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4A21" w14:textId="77777777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noProof/>
          <w:u w:val="none"/>
        </w:rPr>
        <w:drawing>
          <wp:inline distT="0" distB="0" distL="0" distR="0" wp14:anchorId="7A6453A2" wp14:editId="75E95ADF">
            <wp:extent cx="4419600" cy="1320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45C7D">
        <w:rPr>
          <w:rFonts w:hAnsi="Times New Roman" w:cs="Times New Roman"/>
          <w:u w:val="none"/>
        </w:rPr>
        <w:t xml:space="preserve">              </w:t>
      </w:r>
    </w:p>
    <w:p w14:paraId="6595B624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3B798155" w14:textId="77777777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  </w:t>
      </w:r>
    </w:p>
    <w:p w14:paraId="3F637631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65BA073F" w14:textId="5E47F370" w:rsidR="003C2B72" w:rsidRPr="004C4EE0" w:rsidRDefault="00007DC4">
      <w:pPr>
        <w:pStyle w:val="BrdtextA"/>
        <w:rPr>
          <w:rFonts w:hAnsi="Times New Roman" w:cs="Times New Roman"/>
          <w:b/>
          <w:u w:val="none"/>
        </w:rPr>
      </w:pPr>
      <w:proofErr w:type="spellStart"/>
      <w:r w:rsidRPr="004C4EE0">
        <w:rPr>
          <w:rFonts w:hAnsi="Times New Roman" w:cs="Times New Roman"/>
          <w:b/>
          <w:u w:val="none"/>
        </w:rPr>
        <w:t>VERKSAMHETSBERÄ</w:t>
      </w:r>
      <w:r w:rsidR="006A0377" w:rsidRPr="004C4EE0">
        <w:rPr>
          <w:rFonts w:hAnsi="Times New Roman" w:cs="Times New Roman"/>
          <w:b/>
          <w:u w:val="none"/>
        </w:rPr>
        <w:t>TTLSE</w:t>
      </w:r>
      <w:proofErr w:type="spellEnd"/>
      <w:r w:rsidR="006A0377" w:rsidRPr="004C4EE0">
        <w:rPr>
          <w:rFonts w:hAnsi="Times New Roman" w:cs="Times New Roman"/>
          <w:b/>
          <w:u w:val="none"/>
        </w:rPr>
        <w:t xml:space="preserve"> 2017</w:t>
      </w:r>
    </w:p>
    <w:p w14:paraId="2CB4E6BC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330494E3" w14:textId="501FEBD2" w:rsidR="003C2B72" w:rsidRPr="00145C7D" w:rsidRDefault="006A0377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Under 2017</w:t>
      </w:r>
      <w:r w:rsidR="00007DC4" w:rsidRPr="00145C7D">
        <w:rPr>
          <w:rFonts w:hAnsi="Times New Roman" w:cs="Times New Roman"/>
          <w:u w:val="none"/>
        </w:rPr>
        <w:t xml:space="preserve"> har vi jobbat med följande inom registret:</w:t>
      </w:r>
    </w:p>
    <w:p w14:paraId="292572D6" w14:textId="58997726" w:rsidR="00D3355A" w:rsidRPr="00D3355A" w:rsidRDefault="00D3355A" w:rsidP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Armbågsregistret</w:t>
      </w:r>
      <w:r>
        <w:rPr>
          <w:rFonts w:hAnsi="Times New Roman" w:cs="Times New Roman"/>
          <w:u w:val="none"/>
        </w:rPr>
        <w:t>, Axelinstabilitetsregistret</w:t>
      </w:r>
      <w:r w:rsidRPr="00145C7D">
        <w:rPr>
          <w:rFonts w:hAnsi="Times New Roman" w:cs="Times New Roman"/>
          <w:u w:val="none"/>
        </w:rPr>
        <w:t xml:space="preserve"> och Axelregistret är ett register med g</w:t>
      </w:r>
      <w:r w:rsidRPr="00145C7D">
        <w:rPr>
          <w:rFonts w:hAnsi="Times New Roman" w:cs="Times New Roman"/>
          <w:u w:val="none"/>
        </w:rPr>
        <w:t>e</w:t>
      </w:r>
      <w:r w:rsidRPr="00145C7D">
        <w:rPr>
          <w:rFonts w:hAnsi="Times New Roman" w:cs="Times New Roman"/>
          <w:u w:val="none"/>
        </w:rPr>
        <w:t>mensam led</w:t>
      </w:r>
      <w:r>
        <w:rPr>
          <w:rFonts w:hAnsi="Times New Roman" w:cs="Times New Roman"/>
          <w:u w:val="none"/>
        </w:rPr>
        <w:t xml:space="preserve">ning, </w:t>
      </w:r>
      <w:r w:rsidRPr="00145C7D">
        <w:rPr>
          <w:rFonts w:hAnsi="Times New Roman" w:cs="Times New Roman"/>
          <w:u w:val="none"/>
        </w:rPr>
        <w:t xml:space="preserve">med gemensam styrgrupp och </w:t>
      </w:r>
      <w:r w:rsidR="00424F53">
        <w:rPr>
          <w:rFonts w:hAnsi="Times New Roman" w:cs="Times New Roman"/>
          <w:u w:val="none"/>
        </w:rPr>
        <w:t xml:space="preserve">gemensam </w:t>
      </w:r>
      <w:r w:rsidRPr="00145C7D">
        <w:rPr>
          <w:rFonts w:hAnsi="Times New Roman" w:cs="Times New Roman"/>
          <w:u w:val="none"/>
        </w:rPr>
        <w:t>ekonomi för alla 3 delar.</w:t>
      </w:r>
    </w:p>
    <w:p w14:paraId="51D09318" w14:textId="028B3928" w:rsidR="003C2B72" w:rsidRPr="00145C7D" w:rsidRDefault="00007DC4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Vi har sammanställt resultaten fö</w:t>
      </w:r>
      <w:r w:rsidR="006A0377">
        <w:rPr>
          <w:rFonts w:hAnsi="Times New Roman" w:cs="Times New Roman"/>
          <w:u w:val="none"/>
        </w:rPr>
        <w:t>r 2016, samt vissa 2017</w:t>
      </w:r>
      <w:r w:rsidRPr="00145C7D">
        <w:rPr>
          <w:rFonts w:hAnsi="Times New Roman" w:cs="Times New Roman"/>
          <w:u w:val="none"/>
        </w:rPr>
        <w:t xml:space="preserve"> </w:t>
      </w:r>
      <w:r w:rsidR="006A0377">
        <w:rPr>
          <w:rFonts w:hAnsi="Times New Roman" w:cs="Times New Roman"/>
          <w:u w:val="none"/>
        </w:rPr>
        <w:t>och presenterat dessa under 2017</w:t>
      </w:r>
      <w:r w:rsidRPr="00145C7D">
        <w:rPr>
          <w:rFonts w:hAnsi="Times New Roman" w:cs="Times New Roman"/>
          <w:u w:val="none"/>
        </w:rPr>
        <w:t xml:space="preserve"> på nationella och internationella möten, se Bilaga.</w:t>
      </w:r>
    </w:p>
    <w:p w14:paraId="49A7D643" w14:textId="654A9737" w:rsidR="003C2B72" w:rsidRDefault="00007DC4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En Årsrapport har </w:t>
      </w:r>
      <w:r w:rsidR="00D3355A">
        <w:rPr>
          <w:rFonts w:hAnsi="Times New Roman" w:cs="Times New Roman"/>
          <w:u w:val="none"/>
        </w:rPr>
        <w:t>producerats</w:t>
      </w:r>
      <w:r w:rsidRPr="00145C7D">
        <w:rPr>
          <w:rFonts w:hAnsi="Times New Roman" w:cs="Times New Roman"/>
          <w:u w:val="none"/>
        </w:rPr>
        <w:t xml:space="preserve"> </w:t>
      </w:r>
      <w:r w:rsidR="00CE0590">
        <w:rPr>
          <w:rFonts w:hAnsi="Times New Roman" w:cs="Times New Roman"/>
          <w:u w:val="none"/>
        </w:rPr>
        <w:t>med</w:t>
      </w:r>
      <w:r w:rsidRPr="00145C7D">
        <w:rPr>
          <w:rFonts w:hAnsi="Times New Roman" w:cs="Times New Roman"/>
          <w:u w:val="none"/>
        </w:rPr>
        <w:t xml:space="preserve"> analyser och överlevnadskurvor med hjälp från RC Syd</w:t>
      </w:r>
      <w:r w:rsidR="006A0377">
        <w:rPr>
          <w:rFonts w:hAnsi="Times New Roman" w:cs="Times New Roman"/>
          <w:u w:val="none"/>
        </w:rPr>
        <w:t>, finns på hemsidan</w:t>
      </w:r>
      <w:r w:rsidRPr="00145C7D">
        <w:rPr>
          <w:rFonts w:hAnsi="Times New Roman" w:cs="Times New Roman"/>
          <w:u w:val="none"/>
        </w:rPr>
        <w:t>.</w:t>
      </w:r>
    </w:p>
    <w:p w14:paraId="46D39A50" w14:textId="6019737F" w:rsidR="00145C7D" w:rsidRPr="00145C7D" w:rsidRDefault="00145C7D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Dynamisk Årsrapport på webben </w:t>
      </w:r>
      <w:r w:rsidR="00775B6F">
        <w:rPr>
          <w:rFonts w:hAnsi="Times New Roman" w:cs="Times New Roman"/>
          <w:u w:val="none"/>
        </w:rPr>
        <w:t xml:space="preserve">ger utökade analysmöjligheter </w:t>
      </w:r>
      <w:r w:rsidR="00441026" w:rsidRPr="00441026">
        <w:rPr>
          <w:rFonts w:hAnsi="Times New Roman" w:cs="Times New Roman"/>
          <w:color w:val="0000FF"/>
          <w:u w:val="none"/>
        </w:rPr>
        <w:t>www.ssar-rapport.se</w:t>
      </w:r>
    </w:p>
    <w:p w14:paraId="3ED3BDF6" w14:textId="4B363CA9" w:rsidR="003C2B72" w:rsidRPr="00D3355A" w:rsidRDefault="006A0377" w:rsidP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Vi har fortsatt utskick</w:t>
      </w:r>
      <w:r w:rsidR="00007DC4" w:rsidRPr="00145C7D">
        <w:rPr>
          <w:rFonts w:hAnsi="Times New Roman" w:cs="Times New Roman"/>
          <w:u w:val="none"/>
        </w:rPr>
        <w:t xml:space="preserve"> för 1-årsuppföljning </w:t>
      </w:r>
      <w:r>
        <w:rPr>
          <w:rFonts w:hAnsi="Times New Roman" w:cs="Times New Roman"/>
          <w:u w:val="none"/>
        </w:rPr>
        <w:t>till</w:t>
      </w:r>
      <w:r w:rsidR="00007DC4" w:rsidRPr="00145C7D">
        <w:rPr>
          <w:rFonts w:hAnsi="Times New Roman" w:cs="Times New Roman"/>
          <w:u w:val="none"/>
        </w:rPr>
        <w:t xml:space="preserve"> de med pre-operativa </w:t>
      </w:r>
      <w:proofErr w:type="spellStart"/>
      <w:r w:rsidR="00007DC4" w:rsidRPr="00145C7D">
        <w:rPr>
          <w:rFonts w:hAnsi="Times New Roman" w:cs="Times New Roman"/>
          <w:u w:val="none"/>
        </w:rPr>
        <w:t>scorer</w:t>
      </w:r>
      <w:proofErr w:type="spellEnd"/>
      <w:r w:rsidR="00D3355A">
        <w:rPr>
          <w:rFonts w:hAnsi="Times New Roman" w:cs="Times New Roman"/>
          <w:u w:val="none"/>
        </w:rPr>
        <w:t>, samt</w:t>
      </w:r>
      <w:r w:rsidR="00424F53">
        <w:rPr>
          <w:rFonts w:hAnsi="Times New Roman" w:cs="Times New Roman"/>
          <w:u w:val="none"/>
        </w:rPr>
        <w:t xml:space="preserve"> </w:t>
      </w:r>
      <w:r w:rsidR="00775B6F">
        <w:rPr>
          <w:rFonts w:hAnsi="Times New Roman" w:cs="Times New Roman"/>
          <w:u w:val="none"/>
        </w:rPr>
        <w:t xml:space="preserve">alla </w:t>
      </w:r>
      <w:proofErr w:type="spellStart"/>
      <w:r w:rsidR="00D3355A">
        <w:rPr>
          <w:rFonts w:hAnsi="Times New Roman" w:cs="Times New Roman"/>
          <w:u w:val="none"/>
        </w:rPr>
        <w:t>frakturplastiker</w:t>
      </w:r>
      <w:proofErr w:type="spellEnd"/>
      <w:r>
        <w:rPr>
          <w:rFonts w:hAnsi="Times New Roman" w:cs="Times New Roman"/>
          <w:u w:val="none"/>
        </w:rPr>
        <w:t>,</w:t>
      </w:r>
      <w:r w:rsidR="00D3355A">
        <w:rPr>
          <w:rFonts w:hAnsi="Times New Roman" w:cs="Times New Roman"/>
          <w:u w:val="none"/>
        </w:rPr>
        <w:t xml:space="preserve"> vid 1 år</w:t>
      </w:r>
      <w:proofErr w:type="gramStart"/>
      <w:r w:rsidR="00D3355A">
        <w:rPr>
          <w:rFonts w:hAnsi="Times New Roman" w:cs="Times New Roman"/>
          <w:u w:val="none"/>
        </w:rPr>
        <w:t>.</w:t>
      </w:r>
      <w:r w:rsidR="00007DC4" w:rsidRPr="00D3355A">
        <w:rPr>
          <w:rFonts w:hAnsi="Times New Roman" w:cs="Times New Roman"/>
          <w:u w:val="none"/>
        </w:rPr>
        <w:t>.</w:t>
      </w:r>
      <w:proofErr w:type="gramEnd"/>
    </w:p>
    <w:p w14:paraId="5C2B6A78" w14:textId="7AC2079E" w:rsidR="003C2B72" w:rsidRDefault="00007DC4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Vi har fortsatt 5- och 10-årsuppföljning</w:t>
      </w:r>
      <w:r w:rsidR="00D3355A">
        <w:rPr>
          <w:rFonts w:hAnsi="Times New Roman" w:cs="Times New Roman"/>
          <w:u w:val="none"/>
        </w:rPr>
        <w:t xml:space="preserve"> av </w:t>
      </w:r>
      <w:r w:rsidR="006A0377">
        <w:rPr>
          <w:rFonts w:hAnsi="Times New Roman" w:cs="Times New Roman"/>
          <w:u w:val="none"/>
        </w:rPr>
        <w:t xml:space="preserve">alla </w:t>
      </w:r>
      <w:proofErr w:type="spellStart"/>
      <w:r w:rsidR="00D3355A">
        <w:rPr>
          <w:rFonts w:hAnsi="Times New Roman" w:cs="Times New Roman"/>
          <w:u w:val="none"/>
        </w:rPr>
        <w:t>axelplastiker</w:t>
      </w:r>
      <w:proofErr w:type="spellEnd"/>
      <w:r w:rsidRPr="00145C7D">
        <w:rPr>
          <w:rFonts w:hAnsi="Times New Roman" w:cs="Times New Roman"/>
          <w:u w:val="none"/>
        </w:rPr>
        <w:t>.</w:t>
      </w:r>
    </w:p>
    <w:p w14:paraId="43F22B38" w14:textId="00AB2BA4" w:rsidR="00D3355A" w:rsidRPr="00145C7D" w:rsidRDefault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Vi har fortsatt med 5-årsuppföljningar av </w:t>
      </w:r>
      <w:r w:rsidR="006A0377">
        <w:rPr>
          <w:rFonts w:hAnsi="Times New Roman" w:cs="Times New Roman"/>
          <w:u w:val="none"/>
        </w:rPr>
        <w:t xml:space="preserve">alla </w:t>
      </w:r>
      <w:proofErr w:type="spellStart"/>
      <w:r>
        <w:rPr>
          <w:rFonts w:hAnsi="Times New Roman" w:cs="Times New Roman"/>
          <w:u w:val="none"/>
        </w:rPr>
        <w:t>armbågsplastiker</w:t>
      </w:r>
      <w:proofErr w:type="spellEnd"/>
    </w:p>
    <w:p w14:paraId="08A07136" w14:textId="3FC5B7BF" w:rsidR="003C2B72" w:rsidRPr="00145C7D" w:rsidRDefault="00007DC4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</w:t>
      </w:r>
      <w:r w:rsidR="006A0377">
        <w:rPr>
          <w:rFonts w:hAnsi="Times New Roman" w:cs="Times New Roman"/>
          <w:u w:val="none"/>
        </w:rPr>
        <w:t>genomfört</w:t>
      </w:r>
      <w:r w:rsidR="00424F53">
        <w:rPr>
          <w:rFonts w:hAnsi="Times New Roman" w:cs="Times New Roman"/>
          <w:u w:val="none"/>
        </w:rPr>
        <w:t xml:space="preserve"> ett skifte av EQ-5D 3L</w:t>
      </w:r>
      <w:r w:rsidR="006A0377">
        <w:rPr>
          <w:rFonts w:hAnsi="Times New Roman" w:cs="Times New Roman"/>
          <w:u w:val="none"/>
        </w:rPr>
        <w:t xml:space="preserve"> till EQ-5D 5 L.</w:t>
      </w:r>
    </w:p>
    <w:p w14:paraId="11B5706B" w14:textId="6070E860" w:rsidR="003C2B72" w:rsidRDefault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Uppdaterade</w:t>
      </w:r>
      <w:r w:rsidR="00007DC4" w:rsidRPr="00145C7D">
        <w:rPr>
          <w:rFonts w:hAnsi="Times New Roman" w:cs="Times New Roman"/>
          <w:u w:val="none"/>
        </w:rPr>
        <w:t xml:space="preserve"> formulär har utarbetats.</w:t>
      </w:r>
    </w:p>
    <w:p w14:paraId="5ECAB898" w14:textId="54A7BEF9" w:rsidR="00D3355A" w:rsidRPr="00145C7D" w:rsidRDefault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En version för mobiltelefon att samla in </w:t>
      </w:r>
      <w:proofErr w:type="spellStart"/>
      <w:r>
        <w:rPr>
          <w:rFonts w:hAnsi="Times New Roman" w:cs="Times New Roman"/>
          <w:u w:val="none"/>
        </w:rPr>
        <w:t>PROM</w:t>
      </w:r>
      <w:proofErr w:type="spellEnd"/>
      <w:r>
        <w:rPr>
          <w:rFonts w:hAnsi="Times New Roman" w:cs="Times New Roman"/>
          <w:u w:val="none"/>
        </w:rPr>
        <w:t xml:space="preserve"> från axelinstabilitet-patienter </w:t>
      </w:r>
      <w:r w:rsidR="00775B6F">
        <w:rPr>
          <w:rFonts w:hAnsi="Times New Roman" w:cs="Times New Roman"/>
          <w:u w:val="none"/>
        </w:rPr>
        <w:t xml:space="preserve">är i drift, och </w:t>
      </w:r>
      <w:r w:rsidR="006A0377">
        <w:rPr>
          <w:rFonts w:hAnsi="Times New Roman" w:cs="Times New Roman"/>
          <w:u w:val="none"/>
        </w:rPr>
        <w:t>finns förberedda</w:t>
      </w:r>
      <w:r w:rsidR="00775B6F">
        <w:rPr>
          <w:rFonts w:hAnsi="Times New Roman" w:cs="Times New Roman"/>
          <w:u w:val="none"/>
        </w:rPr>
        <w:t xml:space="preserve"> för </w:t>
      </w:r>
      <w:proofErr w:type="spellStart"/>
      <w:r w:rsidR="00775B6F">
        <w:rPr>
          <w:rFonts w:hAnsi="Times New Roman" w:cs="Times New Roman"/>
          <w:u w:val="none"/>
        </w:rPr>
        <w:t>axelplastiker</w:t>
      </w:r>
      <w:proofErr w:type="spellEnd"/>
      <w:r w:rsidR="00775B6F">
        <w:rPr>
          <w:rFonts w:hAnsi="Times New Roman" w:cs="Times New Roman"/>
          <w:u w:val="none"/>
        </w:rPr>
        <w:t xml:space="preserve"> samt </w:t>
      </w:r>
      <w:proofErr w:type="spellStart"/>
      <w:r w:rsidR="00775B6F">
        <w:rPr>
          <w:rFonts w:hAnsi="Times New Roman" w:cs="Times New Roman"/>
          <w:u w:val="none"/>
        </w:rPr>
        <w:t>cuffbesvär</w:t>
      </w:r>
      <w:proofErr w:type="spellEnd"/>
      <w:r w:rsidR="006A0377">
        <w:rPr>
          <w:rFonts w:hAnsi="Times New Roman" w:cs="Times New Roman"/>
          <w:u w:val="none"/>
        </w:rPr>
        <w:t>, vi väntar på lösning för Mobilt -</w:t>
      </w:r>
      <w:proofErr w:type="spellStart"/>
      <w:r w:rsidR="006A0377">
        <w:rPr>
          <w:rFonts w:hAnsi="Times New Roman" w:cs="Times New Roman"/>
          <w:u w:val="none"/>
        </w:rPr>
        <w:t>BankID</w:t>
      </w:r>
      <w:proofErr w:type="spellEnd"/>
      <w:r w:rsidR="00775B6F">
        <w:rPr>
          <w:rFonts w:hAnsi="Times New Roman" w:cs="Times New Roman"/>
          <w:u w:val="none"/>
        </w:rPr>
        <w:t>.</w:t>
      </w:r>
    </w:p>
    <w:p w14:paraId="78A66E84" w14:textId="77777777" w:rsidR="003C2B72" w:rsidRPr="00145C7D" w:rsidRDefault="00007DC4">
      <w:pPr>
        <w:pStyle w:val="BrdtextA"/>
        <w:numPr>
          <w:ilvl w:val="0"/>
          <w:numId w:val="3"/>
        </w:numPr>
        <w:rPr>
          <w:rStyle w:val="Hyperlink0"/>
          <w:rFonts w:hAnsi="Times New Roman" w:cs="Times New Roman"/>
          <w:color w:val="000000"/>
          <w:u w:color="000000"/>
        </w:rPr>
      </w:pPr>
      <w:r w:rsidRPr="00145C7D">
        <w:rPr>
          <w:rFonts w:hAnsi="Times New Roman" w:cs="Times New Roman"/>
          <w:u w:val="none"/>
        </w:rPr>
        <w:t>Vi har haft samarbeten med övriga svenska ortopediska register och bl. a i den port</w:t>
      </w:r>
      <w:r w:rsidRPr="00145C7D">
        <w:rPr>
          <w:rFonts w:hAnsi="Times New Roman" w:cs="Times New Roman"/>
          <w:u w:val="none"/>
        </w:rPr>
        <w:t>a</w:t>
      </w:r>
      <w:r w:rsidRPr="00145C7D">
        <w:rPr>
          <w:rFonts w:hAnsi="Times New Roman" w:cs="Times New Roman"/>
          <w:u w:val="none"/>
        </w:rPr>
        <w:t xml:space="preserve">len på internet där alla register finns samlade, </w:t>
      </w:r>
      <w:hyperlink r:id="rId9" w:history="1">
        <w:r w:rsidRPr="00145C7D">
          <w:rPr>
            <w:rStyle w:val="Hyperlink0"/>
            <w:rFonts w:hAnsi="Times New Roman" w:cs="Times New Roman"/>
          </w:rPr>
          <w:t>www.ortopediskaregister.se</w:t>
        </w:r>
      </w:hyperlink>
    </w:p>
    <w:p w14:paraId="23EAC041" w14:textId="3214B555" w:rsidR="00145C7D" w:rsidRPr="00145C7D" w:rsidRDefault="00145C7D">
      <w:pPr>
        <w:pStyle w:val="BrdtextA"/>
        <w:numPr>
          <w:ilvl w:val="0"/>
          <w:numId w:val="3"/>
        </w:numPr>
        <w:rPr>
          <w:rFonts w:hAnsi="Times New Roman" w:cs="Times New Roman"/>
          <w:color w:val="auto"/>
          <w:u w:val="none"/>
        </w:rPr>
      </w:pPr>
      <w:r w:rsidRPr="00145C7D">
        <w:rPr>
          <w:rStyle w:val="Hyperlink0"/>
          <w:rFonts w:hAnsi="Times New Roman" w:cs="Times New Roman"/>
          <w:color w:val="auto"/>
        </w:rPr>
        <w:t xml:space="preserve">Vi har </w:t>
      </w:r>
      <w:r w:rsidR="00775B6F">
        <w:rPr>
          <w:rStyle w:val="Hyperlink0"/>
          <w:rFonts w:hAnsi="Times New Roman" w:cs="Times New Roman"/>
          <w:color w:val="auto"/>
        </w:rPr>
        <w:t>ett projekt för</w:t>
      </w:r>
      <w:r w:rsidRPr="00145C7D">
        <w:rPr>
          <w:rStyle w:val="Hyperlink0"/>
          <w:rFonts w:hAnsi="Times New Roman" w:cs="Times New Roman"/>
          <w:color w:val="auto"/>
        </w:rPr>
        <w:t xml:space="preserve"> axlar i BOA-registret.</w:t>
      </w:r>
    </w:p>
    <w:p w14:paraId="7FDE52A7" w14:textId="425646A0" w:rsidR="003C2B72" w:rsidRDefault="00007DC4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</w:t>
      </w:r>
      <w:r w:rsidR="009C51C7">
        <w:rPr>
          <w:rFonts w:hAnsi="Times New Roman" w:cs="Times New Roman"/>
          <w:u w:val="none"/>
        </w:rPr>
        <w:t>samarbete</w:t>
      </w:r>
      <w:r w:rsidRPr="00145C7D">
        <w:rPr>
          <w:rFonts w:hAnsi="Times New Roman" w:cs="Times New Roman"/>
          <w:u w:val="none"/>
        </w:rPr>
        <w:t xml:space="preserve"> med de nordiska skulder-registren inom NARA, samt i ett interna</w:t>
      </w:r>
      <w:r w:rsidRPr="00145C7D">
        <w:rPr>
          <w:rFonts w:hAnsi="Times New Roman" w:cs="Times New Roman"/>
          <w:u w:val="none"/>
        </w:rPr>
        <w:t>t</w:t>
      </w:r>
      <w:r w:rsidRPr="00145C7D">
        <w:rPr>
          <w:rFonts w:hAnsi="Times New Roman" w:cs="Times New Roman"/>
          <w:u w:val="none"/>
        </w:rPr>
        <w:t>ionellt samarbete</w:t>
      </w:r>
      <w:r w:rsidR="006A0377">
        <w:rPr>
          <w:rFonts w:hAnsi="Times New Roman" w:cs="Times New Roman"/>
          <w:u w:val="none"/>
        </w:rPr>
        <w:t xml:space="preserve"> inom ISAR</w:t>
      </w:r>
      <w:r w:rsidR="00145C7D">
        <w:rPr>
          <w:rFonts w:hAnsi="Times New Roman" w:cs="Times New Roman"/>
          <w:u w:val="none"/>
        </w:rPr>
        <w:t xml:space="preserve"> </w:t>
      </w:r>
      <w:r w:rsidR="00CE0590">
        <w:rPr>
          <w:rFonts w:hAnsi="Times New Roman" w:cs="Times New Roman"/>
          <w:u w:val="none"/>
        </w:rPr>
        <w:t xml:space="preserve">med </w:t>
      </w:r>
      <w:r w:rsidR="009C51C7">
        <w:rPr>
          <w:rFonts w:hAnsi="Times New Roman" w:cs="Times New Roman"/>
          <w:u w:val="none"/>
        </w:rPr>
        <w:t>Europa,</w:t>
      </w:r>
      <w:r w:rsidR="00CE0590">
        <w:rPr>
          <w:rFonts w:hAnsi="Times New Roman" w:cs="Times New Roman"/>
          <w:u w:val="none"/>
        </w:rPr>
        <w:t xml:space="preserve"> Australien</w:t>
      </w:r>
      <w:r w:rsidR="009C51C7">
        <w:rPr>
          <w:rFonts w:hAnsi="Times New Roman" w:cs="Times New Roman"/>
          <w:u w:val="none"/>
        </w:rPr>
        <w:t>, Nya Zealand och USA</w:t>
      </w:r>
      <w:r w:rsidRPr="00145C7D">
        <w:rPr>
          <w:rFonts w:hAnsi="Times New Roman" w:cs="Times New Roman"/>
          <w:u w:val="none"/>
        </w:rPr>
        <w:t>.</w:t>
      </w:r>
    </w:p>
    <w:p w14:paraId="5FC65B6D" w14:textId="17B78161" w:rsidR="00D3355A" w:rsidRPr="00145C7D" w:rsidRDefault="00D3355A">
      <w:pPr>
        <w:pStyle w:val="BrdtextA"/>
        <w:numPr>
          <w:ilvl w:val="0"/>
          <w:numId w:val="3"/>
        </w:numPr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Arbete med webbsidor med patientinformation har </w:t>
      </w:r>
      <w:r w:rsidR="006A0377">
        <w:rPr>
          <w:rFonts w:hAnsi="Times New Roman" w:cs="Times New Roman"/>
          <w:u w:val="none"/>
        </w:rPr>
        <w:t>utarbetats inför 2018</w:t>
      </w:r>
      <w:r>
        <w:rPr>
          <w:rFonts w:hAnsi="Times New Roman" w:cs="Times New Roman"/>
          <w:u w:val="none"/>
        </w:rPr>
        <w:t>.</w:t>
      </w:r>
    </w:p>
    <w:p w14:paraId="0F15D718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53E96219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Styrgruppen:</w:t>
      </w:r>
    </w:p>
    <w:p w14:paraId="3B6543A1" w14:textId="7FE228A0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Styrgruppen för SSAS kvalitetsregister för skuldran och armbågen har haft </w:t>
      </w:r>
      <w:r w:rsidR="009C51C7">
        <w:rPr>
          <w:rFonts w:hAnsi="Times New Roman" w:cs="Times New Roman"/>
          <w:u w:val="none"/>
        </w:rPr>
        <w:t>två</w:t>
      </w:r>
      <w:r w:rsidRPr="00145C7D">
        <w:rPr>
          <w:rFonts w:hAnsi="Times New Roman" w:cs="Times New Roman"/>
          <w:u w:val="none"/>
        </w:rPr>
        <w:t xml:space="preserve"> mö</w:t>
      </w:r>
      <w:r w:rsidR="006A0377">
        <w:rPr>
          <w:rFonts w:hAnsi="Times New Roman" w:cs="Times New Roman"/>
          <w:u w:val="none"/>
        </w:rPr>
        <w:t>ten under 2017</w:t>
      </w:r>
      <w:r w:rsidRPr="00145C7D">
        <w:rPr>
          <w:rFonts w:hAnsi="Times New Roman" w:cs="Times New Roman"/>
          <w:u w:val="none"/>
        </w:rPr>
        <w:t xml:space="preserve">, </w:t>
      </w:r>
      <w:r w:rsidR="00424F53">
        <w:rPr>
          <w:rFonts w:hAnsi="Times New Roman" w:cs="Times New Roman"/>
          <w:u w:val="none"/>
        </w:rPr>
        <w:t xml:space="preserve">två möten i NARA, </w:t>
      </w:r>
      <w:r w:rsidRPr="00145C7D">
        <w:rPr>
          <w:rFonts w:hAnsi="Times New Roman" w:cs="Times New Roman"/>
          <w:u w:val="none"/>
        </w:rPr>
        <w:t xml:space="preserve">och dessutom deltagit i </w:t>
      </w:r>
      <w:r w:rsidR="006C202C">
        <w:rPr>
          <w:rFonts w:hAnsi="Times New Roman" w:cs="Times New Roman"/>
          <w:u w:val="none"/>
        </w:rPr>
        <w:t xml:space="preserve">andra registermöten, samt </w:t>
      </w:r>
      <w:r w:rsidRPr="00145C7D">
        <w:rPr>
          <w:rFonts w:hAnsi="Times New Roman" w:cs="Times New Roman"/>
          <w:u w:val="none"/>
        </w:rPr>
        <w:t>möten och konf</w:t>
      </w:r>
      <w:r w:rsidRPr="00145C7D">
        <w:rPr>
          <w:rFonts w:hAnsi="Times New Roman" w:cs="Times New Roman"/>
          <w:u w:val="none"/>
        </w:rPr>
        <w:t>e</w:t>
      </w:r>
      <w:r w:rsidRPr="00145C7D">
        <w:rPr>
          <w:rFonts w:hAnsi="Times New Roman" w:cs="Times New Roman"/>
          <w:u w:val="none"/>
        </w:rPr>
        <w:t xml:space="preserve">renser anordnade av SKL och RC Syd. </w:t>
      </w:r>
      <w:r w:rsidR="006A0377">
        <w:rPr>
          <w:rFonts w:hAnsi="Times New Roman" w:cs="Times New Roman"/>
          <w:u w:val="none"/>
        </w:rPr>
        <w:t>F</w:t>
      </w:r>
      <w:r w:rsidR="006C202C">
        <w:rPr>
          <w:rFonts w:hAnsi="Times New Roman" w:cs="Times New Roman"/>
          <w:u w:val="none"/>
        </w:rPr>
        <w:t>örening</w:t>
      </w:r>
      <w:r w:rsidR="006A0377">
        <w:rPr>
          <w:rFonts w:hAnsi="Times New Roman" w:cs="Times New Roman"/>
          <w:u w:val="none"/>
        </w:rPr>
        <w:t>en</w:t>
      </w:r>
      <w:r w:rsidR="006C202C">
        <w:rPr>
          <w:rFonts w:hAnsi="Times New Roman" w:cs="Times New Roman"/>
          <w:u w:val="none"/>
        </w:rPr>
        <w:t xml:space="preserve"> för att tillvarata de Nationella Kvalitetsr</w:t>
      </w:r>
      <w:r w:rsidR="006C202C">
        <w:rPr>
          <w:rFonts w:hAnsi="Times New Roman" w:cs="Times New Roman"/>
          <w:u w:val="none"/>
        </w:rPr>
        <w:t>e</w:t>
      </w:r>
      <w:r w:rsidR="006C202C">
        <w:rPr>
          <w:rFonts w:hAnsi="Times New Roman" w:cs="Times New Roman"/>
          <w:u w:val="none"/>
        </w:rPr>
        <w:t>gistrens intressen i den framtida organisationen</w:t>
      </w:r>
      <w:r w:rsidR="006A0377">
        <w:rPr>
          <w:rFonts w:hAnsi="Times New Roman" w:cs="Times New Roman"/>
          <w:u w:val="none"/>
        </w:rPr>
        <w:t xml:space="preserve"> (</w:t>
      </w:r>
      <w:proofErr w:type="spellStart"/>
      <w:r w:rsidR="006A0377">
        <w:rPr>
          <w:rFonts w:hAnsi="Times New Roman" w:cs="Times New Roman"/>
          <w:u w:val="none"/>
        </w:rPr>
        <w:t>NKRF</w:t>
      </w:r>
      <w:proofErr w:type="spellEnd"/>
      <w:r w:rsidR="006A0377">
        <w:rPr>
          <w:rFonts w:hAnsi="Times New Roman" w:cs="Times New Roman"/>
          <w:u w:val="none"/>
        </w:rPr>
        <w:t xml:space="preserve">) har fortsatt arbetet att påverka inför en ny svensk </w:t>
      </w:r>
      <w:proofErr w:type="spellStart"/>
      <w:r w:rsidR="006A0377">
        <w:rPr>
          <w:rFonts w:hAnsi="Times New Roman" w:cs="Times New Roman"/>
          <w:u w:val="none"/>
        </w:rPr>
        <w:t>registerorganistaion</w:t>
      </w:r>
      <w:proofErr w:type="spellEnd"/>
      <w:r w:rsidR="006C202C">
        <w:rPr>
          <w:rFonts w:hAnsi="Times New Roman" w:cs="Times New Roman"/>
          <w:u w:val="none"/>
        </w:rPr>
        <w:t>.</w:t>
      </w:r>
    </w:p>
    <w:p w14:paraId="584C01CA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76ED776C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Hemsidan:</w:t>
      </w:r>
    </w:p>
    <w:p w14:paraId="0F0B70A9" w14:textId="77777777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Hemsidan kan hittas via SSAS hemsida eller direkt via </w:t>
      </w:r>
      <w:hyperlink r:id="rId10" w:history="1">
        <w:r w:rsidRPr="00441026">
          <w:rPr>
            <w:rStyle w:val="Hyperlink1"/>
            <w:rFonts w:hAnsi="Times New Roman" w:cs="Times New Roman"/>
            <w:u w:val="none"/>
          </w:rPr>
          <w:t>www.ssas.se/kval/</w:t>
        </w:r>
      </w:hyperlink>
    </w:p>
    <w:p w14:paraId="6DC9E37A" w14:textId="19C3C9A6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</w:t>
      </w:r>
      <w:r w:rsidR="00145C7D">
        <w:rPr>
          <w:rFonts w:hAnsi="Times New Roman" w:cs="Times New Roman"/>
          <w:u w:val="none"/>
        </w:rPr>
        <w:t>har länkar till registerinmatning och till Dynamisk Årsrapport från</w:t>
      </w:r>
      <w:r w:rsidRPr="00145C7D">
        <w:rPr>
          <w:rFonts w:hAnsi="Times New Roman" w:cs="Times New Roman"/>
          <w:u w:val="none"/>
        </w:rPr>
        <w:t xml:space="preserve"> hemsidan för registren.</w:t>
      </w:r>
    </w:p>
    <w:p w14:paraId="7528A465" w14:textId="5DD655F1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Från hemsidan kan axelregistrets formulär och </w:t>
      </w:r>
      <w:proofErr w:type="spellStart"/>
      <w:r w:rsidRPr="00145C7D">
        <w:rPr>
          <w:rFonts w:hAnsi="Times New Roman" w:cs="Times New Roman"/>
          <w:u w:val="none"/>
        </w:rPr>
        <w:t>scorer</w:t>
      </w:r>
      <w:proofErr w:type="spellEnd"/>
      <w:r w:rsidR="00424F53">
        <w:rPr>
          <w:rFonts w:hAnsi="Times New Roman" w:cs="Times New Roman"/>
          <w:u w:val="none"/>
        </w:rPr>
        <w:t>,</w:t>
      </w:r>
      <w:r w:rsidRPr="00145C7D">
        <w:rPr>
          <w:rFonts w:hAnsi="Times New Roman" w:cs="Times New Roman"/>
          <w:u w:val="none"/>
        </w:rPr>
        <w:t xml:space="preserve"> samt årsrapporter laddas ned.</w:t>
      </w:r>
    </w:p>
    <w:p w14:paraId="3337B83E" w14:textId="77777777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I enlighet med Patientdatalagen har hemsidan dokument som skall kunna hjälpa patienter och verksamheter att kontakta registret vid behov. Där finns också instruktioner för forskare enligt </w:t>
      </w:r>
      <w:r w:rsidRPr="00145C7D">
        <w:rPr>
          <w:rFonts w:hAnsi="Times New Roman" w:cs="Times New Roman"/>
          <w:u w:val="none"/>
        </w:rPr>
        <w:lastRenderedPageBreak/>
        <w:t>förslagen till kvalitetsregistren, samt information om aktuella projekt och forskning i registret på hemsidan.</w:t>
      </w:r>
    </w:p>
    <w:p w14:paraId="7BA3FE9B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5D6B8993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proofErr w:type="spellStart"/>
      <w:r w:rsidRPr="00145C7D">
        <w:rPr>
          <w:rFonts w:hAnsi="Times New Roman" w:cs="Times New Roman"/>
          <w:b/>
          <w:bCs/>
          <w:u w:val="none"/>
        </w:rPr>
        <w:t>RCSyd</w:t>
      </w:r>
      <w:proofErr w:type="spellEnd"/>
      <w:r w:rsidRPr="00145C7D">
        <w:rPr>
          <w:rFonts w:hAnsi="Times New Roman" w:cs="Times New Roman"/>
          <w:b/>
          <w:bCs/>
          <w:u w:val="none"/>
        </w:rPr>
        <w:t>:</w:t>
      </w:r>
    </w:p>
    <w:p w14:paraId="0189C39E" w14:textId="4F5C77F8" w:rsidR="003C2B72" w:rsidRPr="00145C7D" w:rsidRDefault="006A0377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Under 2017</w:t>
      </w:r>
      <w:r w:rsidR="00007DC4" w:rsidRPr="00145C7D">
        <w:rPr>
          <w:rFonts w:hAnsi="Times New Roman" w:cs="Times New Roman"/>
          <w:u w:val="none"/>
        </w:rPr>
        <w:t xml:space="preserve"> har vi </w:t>
      </w:r>
      <w:r>
        <w:rPr>
          <w:rFonts w:hAnsi="Times New Roman" w:cs="Times New Roman"/>
          <w:u w:val="none"/>
        </w:rPr>
        <w:t xml:space="preserve">återigen </w:t>
      </w:r>
      <w:r w:rsidR="00007DC4" w:rsidRPr="00145C7D">
        <w:rPr>
          <w:rFonts w:hAnsi="Times New Roman" w:cs="Times New Roman"/>
          <w:u w:val="none"/>
        </w:rPr>
        <w:t xml:space="preserve">haft </w:t>
      </w:r>
      <w:r w:rsidR="00424F53">
        <w:rPr>
          <w:rFonts w:hAnsi="Times New Roman" w:cs="Times New Roman"/>
          <w:u w:val="none"/>
        </w:rPr>
        <w:t>byte av</w:t>
      </w:r>
      <w:r w:rsidR="00007DC4" w:rsidRPr="00145C7D">
        <w:rPr>
          <w:rFonts w:hAnsi="Times New Roman" w:cs="Times New Roman"/>
          <w:u w:val="none"/>
        </w:rPr>
        <w:t xml:space="preserve"> kontaktperson</w:t>
      </w:r>
      <w:r w:rsidR="009C51C7">
        <w:rPr>
          <w:rFonts w:hAnsi="Times New Roman" w:cs="Times New Roman"/>
          <w:u w:val="none"/>
        </w:rPr>
        <w:t>er</w:t>
      </w:r>
      <w:r w:rsidR="00007DC4" w:rsidRPr="00145C7D">
        <w:rPr>
          <w:rFonts w:hAnsi="Times New Roman" w:cs="Times New Roman"/>
          <w:u w:val="none"/>
        </w:rPr>
        <w:t xml:space="preserve"> för den hjälp som vi behövt från </w:t>
      </w:r>
      <w:proofErr w:type="spellStart"/>
      <w:r w:rsidR="00007DC4" w:rsidRPr="00145C7D">
        <w:rPr>
          <w:rFonts w:hAnsi="Times New Roman" w:cs="Times New Roman"/>
          <w:u w:val="none"/>
        </w:rPr>
        <w:t>RCSyd</w:t>
      </w:r>
      <w:proofErr w:type="spellEnd"/>
      <w:r w:rsidR="00007DC4" w:rsidRPr="00145C7D">
        <w:rPr>
          <w:rFonts w:hAnsi="Times New Roman" w:cs="Times New Roman"/>
          <w:u w:val="none"/>
        </w:rPr>
        <w:t>.</w:t>
      </w:r>
    </w:p>
    <w:p w14:paraId="1D223781" w14:textId="7462E3A6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gjort analyser till en årsrapport </w:t>
      </w:r>
      <w:r w:rsidR="006A0377">
        <w:rPr>
          <w:rFonts w:hAnsi="Times New Roman" w:cs="Times New Roman"/>
          <w:u w:val="none"/>
        </w:rPr>
        <w:t>för 2016</w:t>
      </w:r>
      <w:r w:rsidRPr="00145C7D">
        <w:rPr>
          <w:rFonts w:hAnsi="Times New Roman" w:cs="Times New Roman"/>
          <w:u w:val="none"/>
        </w:rPr>
        <w:t xml:space="preserve">. Vi har ett fortsatt arbete med </w:t>
      </w:r>
      <w:proofErr w:type="spellStart"/>
      <w:r w:rsidRPr="00145C7D">
        <w:rPr>
          <w:rFonts w:hAnsi="Times New Roman" w:cs="Times New Roman"/>
          <w:u w:val="none"/>
        </w:rPr>
        <w:t>RCSyd</w:t>
      </w:r>
      <w:proofErr w:type="spellEnd"/>
      <w:r w:rsidRPr="00145C7D">
        <w:rPr>
          <w:rFonts w:hAnsi="Times New Roman" w:cs="Times New Roman"/>
          <w:u w:val="none"/>
        </w:rPr>
        <w:t xml:space="preserve"> </w:t>
      </w:r>
      <w:r w:rsidR="00CE0590">
        <w:rPr>
          <w:rFonts w:hAnsi="Times New Roman" w:cs="Times New Roman"/>
          <w:u w:val="none"/>
        </w:rPr>
        <w:t>om kommande</w:t>
      </w:r>
      <w:r w:rsidRPr="00145C7D">
        <w:rPr>
          <w:rFonts w:hAnsi="Times New Roman" w:cs="Times New Roman"/>
          <w:u w:val="none"/>
        </w:rPr>
        <w:t xml:space="preserve"> arbete och analyser</w:t>
      </w:r>
      <w:r w:rsidR="00EC6B28">
        <w:rPr>
          <w:rFonts w:hAnsi="Times New Roman" w:cs="Times New Roman"/>
          <w:u w:val="none"/>
        </w:rPr>
        <w:t>, samt digitalt stöd för minskad manuell administration</w:t>
      </w:r>
      <w:r w:rsidRPr="00145C7D">
        <w:rPr>
          <w:rFonts w:hAnsi="Times New Roman" w:cs="Times New Roman"/>
          <w:u w:val="none"/>
        </w:rPr>
        <w:t>.</w:t>
      </w:r>
    </w:p>
    <w:p w14:paraId="44B7FEB2" w14:textId="10B65B94" w:rsidR="003C2B72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</w:t>
      </w:r>
      <w:r w:rsidR="007C6A93">
        <w:rPr>
          <w:rFonts w:hAnsi="Times New Roman" w:cs="Times New Roman"/>
          <w:u w:val="none"/>
        </w:rPr>
        <w:t>gjort</w:t>
      </w:r>
      <w:r w:rsidRPr="00145C7D">
        <w:rPr>
          <w:rFonts w:hAnsi="Times New Roman" w:cs="Times New Roman"/>
          <w:u w:val="none"/>
        </w:rPr>
        <w:t xml:space="preserve"> </w:t>
      </w:r>
      <w:r w:rsidR="007C6A93">
        <w:rPr>
          <w:rFonts w:hAnsi="Times New Roman" w:cs="Times New Roman"/>
          <w:u w:val="none"/>
        </w:rPr>
        <w:t xml:space="preserve">smärre </w:t>
      </w:r>
      <w:r w:rsidRPr="00145C7D">
        <w:rPr>
          <w:rFonts w:hAnsi="Times New Roman" w:cs="Times New Roman"/>
          <w:u w:val="none"/>
        </w:rPr>
        <w:t>ju</w:t>
      </w:r>
      <w:r w:rsidR="007C6A93">
        <w:rPr>
          <w:rFonts w:hAnsi="Times New Roman" w:cs="Times New Roman"/>
          <w:u w:val="none"/>
        </w:rPr>
        <w:t>steringar i databasen under 2017, bland annat förbättrat export av klin</w:t>
      </w:r>
      <w:r w:rsidR="007C6A93">
        <w:rPr>
          <w:rFonts w:hAnsi="Times New Roman" w:cs="Times New Roman"/>
          <w:u w:val="none"/>
        </w:rPr>
        <w:t>i</w:t>
      </w:r>
      <w:r w:rsidR="007C6A93">
        <w:rPr>
          <w:rFonts w:hAnsi="Times New Roman" w:cs="Times New Roman"/>
          <w:u w:val="none"/>
        </w:rPr>
        <w:t>kernas egna data för enklare egen lokal analys</w:t>
      </w:r>
      <w:r w:rsidR="00186950">
        <w:rPr>
          <w:rFonts w:hAnsi="Times New Roman" w:cs="Times New Roman"/>
          <w:u w:val="none"/>
        </w:rPr>
        <w:t>.</w:t>
      </w:r>
    </w:p>
    <w:p w14:paraId="55597129" w14:textId="5B43029C" w:rsidR="00EB54E6" w:rsidRPr="00145C7D" w:rsidRDefault="00D3355A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Under </w:t>
      </w:r>
      <w:r w:rsidR="007C6A93">
        <w:rPr>
          <w:rFonts w:hAnsi="Times New Roman" w:cs="Times New Roman"/>
          <w:u w:val="none"/>
        </w:rPr>
        <w:t>2017</w:t>
      </w:r>
      <w:r w:rsidR="00EB54E6">
        <w:rPr>
          <w:rFonts w:hAnsi="Times New Roman" w:cs="Times New Roman"/>
          <w:u w:val="none"/>
        </w:rPr>
        <w:t xml:space="preserve"> har </w:t>
      </w:r>
      <w:r w:rsidR="007C6A93">
        <w:rPr>
          <w:rFonts w:hAnsi="Times New Roman" w:cs="Times New Roman"/>
          <w:u w:val="none"/>
        </w:rPr>
        <w:t xml:space="preserve">ytterligare </w:t>
      </w:r>
      <w:r w:rsidR="00EB54E6">
        <w:rPr>
          <w:rFonts w:hAnsi="Times New Roman" w:cs="Times New Roman"/>
          <w:u w:val="none"/>
        </w:rPr>
        <w:t>en</w:t>
      </w:r>
      <w:r w:rsidR="00186950">
        <w:rPr>
          <w:rFonts w:hAnsi="Times New Roman" w:cs="Times New Roman"/>
          <w:u w:val="none"/>
        </w:rPr>
        <w:t xml:space="preserve"> kommande</w:t>
      </w:r>
      <w:r w:rsidR="00424F53">
        <w:rPr>
          <w:rFonts w:hAnsi="Times New Roman" w:cs="Times New Roman"/>
          <w:u w:val="none"/>
        </w:rPr>
        <w:t xml:space="preserve"> höjning av</w:t>
      </w:r>
      <w:r w:rsidR="00EB54E6">
        <w:rPr>
          <w:rFonts w:hAnsi="Times New Roman" w:cs="Times New Roman"/>
          <w:u w:val="none"/>
        </w:rPr>
        <w:t xml:space="preserve"> årsavgift för </w:t>
      </w:r>
      <w:r w:rsidR="006A1856">
        <w:rPr>
          <w:rFonts w:hAnsi="Times New Roman" w:cs="Times New Roman"/>
          <w:u w:val="none"/>
        </w:rPr>
        <w:t xml:space="preserve">anslutningen till </w:t>
      </w:r>
      <w:proofErr w:type="spellStart"/>
      <w:r w:rsidR="00EB54E6">
        <w:rPr>
          <w:rFonts w:hAnsi="Times New Roman" w:cs="Times New Roman"/>
          <w:u w:val="none"/>
        </w:rPr>
        <w:t>RCSyd</w:t>
      </w:r>
      <w:proofErr w:type="spellEnd"/>
      <w:r w:rsidR="00EB54E6">
        <w:rPr>
          <w:rFonts w:hAnsi="Times New Roman" w:cs="Times New Roman"/>
          <w:u w:val="none"/>
        </w:rPr>
        <w:t xml:space="preserve"> </w:t>
      </w:r>
      <w:r w:rsidR="00186950">
        <w:rPr>
          <w:rFonts w:hAnsi="Times New Roman" w:cs="Times New Roman"/>
          <w:u w:val="none"/>
        </w:rPr>
        <w:t>aviserats</w:t>
      </w:r>
      <w:r w:rsidR="00EB54E6">
        <w:rPr>
          <w:rFonts w:hAnsi="Times New Roman" w:cs="Times New Roman"/>
          <w:u w:val="none"/>
        </w:rPr>
        <w:t>.</w:t>
      </w:r>
    </w:p>
    <w:p w14:paraId="61B2C5CC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225AFE13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Ekonomi:</w:t>
      </w:r>
    </w:p>
    <w:p w14:paraId="286DC940" w14:textId="58693BDF" w:rsidR="00CE0590" w:rsidRDefault="007C6A93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A</w:t>
      </w:r>
      <w:r w:rsidR="00D3355A">
        <w:rPr>
          <w:rFonts w:hAnsi="Times New Roman" w:cs="Times New Roman"/>
          <w:u w:val="none"/>
        </w:rPr>
        <w:t>nslag beviljades för</w:t>
      </w:r>
      <w:r>
        <w:rPr>
          <w:rFonts w:hAnsi="Times New Roman" w:cs="Times New Roman"/>
          <w:u w:val="none"/>
        </w:rPr>
        <w:t xml:space="preserve"> 2017</w:t>
      </w:r>
      <w:r w:rsidR="00007DC4">
        <w:rPr>
          <w:rFonts w:hAnsi="Times New Roman" w:cs="Times New Roman"/>
          <w:u w:val="none"/>
        </w:rPr>
        <w:t xml:space="preserve"> </w:t>
      </w:r>
      <w:r>
        <w:rPr>
          <w:rFonts w:hAnsi="Times New Roman" w:cs="Times New Roman"/>
          <w:u w:val="none"/>
        </w:rPr>
        <w:t xml:space="preserve">anslag med 15 % lägre nivå </w:t>
      </w:r>
      <w:r w:rsidR="00EB54E6">
        <w:rPr>
          <w:rFonts w:hAnsi="Times New Roman" w:cs="Times New Roman"/>
          <w:u w:val="none"/>
        </w:rPr>
        <w:t>(1,</w:t>
      </w:r>
      <w:r>
        <w:rPr>
          <w:rFonts w:hAnsi="Times New Roman" w:cs="Times New Roman"/>
          <w:u w:val="none"/>
        </w:rPr>
        <w:t>2</w:t>
      </w:r>
      <w:r w:rsidR="008E0C0A">
        <w:rPr>
          <w:rFonts w:hAnsi="Times New Roman" w:cs="Times New Roman"/>
          <w:u w:val="none"/>
        </w:rPr>
        <w:t>7</w:t>
      </w:r>
      <w:r w:rsidR="00EB54E6">
        <w:rPr>
          <w:rFonts w:hAnsi="Times New Roman" w:cs="Times New Roman"/>
          <w:u w:val="none"/>
        </w:rPr>
        <w:t>5 miljon SKR)</w:t>
      </w:r>
      <w:r>
        <w:rPr>
          <w:rFonts w:hAnsi="Times New Roman" w:cs="Times New Roman"/>
          <w:u w:val="none"/>
        </w:rPr>
        <w:t xml:space="preserve"> och ytterligare 20 % lägre anslag aviseras för nästa år,</w:t>
      </w:r>
      <w:r w:rsidR="00EB54E6">
        <w:rPr>
          <w:rFonts w:hAnsi="Times New Roman" w:cs="Times New Roman"/>
          <w:u w:val="none"/>
        </w:rPr>
        <w:t xml:space="preserve"> registret </w:t>
      </w:r>
      <w:r>
        <w:rPr>
          <w:rFonts w:hAnsi="Times New Roman" w:cs="Times New Roman"/>
          <w:u w:val="none"/>
        </w:rPr>
        <w:t>har</w:t>
      </w:r>
      <w:r w:rsidR="00EB54E6">
        <w:rPr>
          <w:rFonts w:hAnsi="Times New Roman" w:cs="Times New Roman"/>
          <w:u w:val="none"/>
        </w:rPr>
        <w:t xml:space="preserve"> certifieringsnivå 2. </w:t>
      </w:r>
      <w:r w:rsidR="00007DC4" w:rsidRPr="00145C7D">
        <w:rPr>
          <w:rFonts w:hAnsi="Times New Roman" w:cs="Times New Roman"/>
          <w:u w:val="none"/>
        </w:rPr>
        <w:t xml:space="preserve">En </w:t>
      </w:r>
      <w:r w:rsidR="00EB54E6">
        <w:rPr>
          <w:rFonts w:hAnsi="Times New Roman" w:cs="Times New Roman"/>
          <w:u w:val="none"/>
        </w:rPr>
        <w:t xml:space="preserve">ekonomisk </w:t>
      </w:r>
      <w:r w:rsidR="009C51C7">
        <w:rPr>
          <w:rFonts w:hAnsi="Times New Roman" w:cs="Times New Roman"/>
          <w:u w:val="none"/>
        </w:rPr>
        <w:t>redovi</w:t>
      </w:r>
      <w:r w:rsidR="009C51C7">
        <w:rPr>
          <w:rFonts w:hAnsi="Times New Roman" w:cs="Times New Roman"/>
          <w:u w:val="none"/>
        </w:rPr>
        <w:t>s</w:t>
      </w:r>
      <w:r w:rsidR="009C51C7">
        <w:rPr>
          <w:rFonts w:hAnsi="Times New Roman" w:cs="Times New Roman"/>
          <w:u w:val="none"/>
        </w:rPr>
        <w:t xml:space="preserve">ning lämnades in </w:t>
      </w:r>
      <w:r w:rsidR="00CE0590">
        <w:rPr>
          <w:rFonts w:hAnsi="Times New Roman" w:cs="Times New Roman"/>
          <w:u w:val="none"/>
        </w:rPr>
        <w:t>201</w:t>
      </w:r>
      <w:r>
        <w:rPr>
          <w:rFonts w:hAnsi="Times New Roman" w:cs="Times New Roman"/>
          <w:u w:val="none"/>
        </w:rPr>
        <w:t xml:space="preserve">7 </w:t>
      </w:r>
      <w:r w:rsidR="008E0C0A">
        <w:rPr>
          <w:rFonts w:hAnsi="Times New Roman" w:cs="Times New Roman"/>
          <w:u w:val="none"/>
        </w:rPr>
        <w:t>(</w:t>
      </w:r>
      <w:r>
        <w:rPr>
          <w:rFonts w:hAnsi="Times New Roman" w:cs="Times New Roman"/>
          <w:u w:val="none"/>
        </w:rPr>
        <w:t>för 2016</w:t>
      </w:r>
      <w:r w:rsidR="008E0C0A">
        <w:rPr>
          <w:rFonts w:hAnsi="Times New Roman" w:cs="Times New Roman"/>
          <w:u w:val="none"/>
        </w:rPr>
        <w:t>)</w:t>
      </w:r>
      <w:r w:rsidR="00007DC4" w:rsidRPr="00145C7D">
        <w:rPr>
          <w:rFonts w:hAnsi="Times New Roman" w:cs="Times New Roman"/>
          <w:u w:val="none"/>
        </w:rPr>
        <w:t xml:space="preserve">. </w:t>
      </w:r>
      <w:r w:rsidR="008E0C0A">
        <w:rPr>
          <w:rFonts w:hAnsi="Times New Roman" w:cs="Times New Roman"/>
          <w:u w:val="none"/>
        </w:rPr>
        <w:t xml:space="preserve">Bokföring och redovisning sker av </w:t>
      </w:r>
      <w:proofErr w:type="spellStart"/>
      <w:r w:rsidR="008E0C0A">
        <w:rPr>
          <w:rFonts w:hAnsi="Times New Roman" w:cs="Times New Roman"/>
          <w:u w:val="none"/>
        </w:rPr>
        <w:t>CPUA</w:t>
      </w:r>
      <w:proofErr w:type="spellEnd"/>
      <w:r w:rsidR="008E0C0A">
        <w:rPr>
          <w:rFonts w:hAnsi="Times New Roman" w:cs="Times New Roman"/>
          <w:u w:val="none"/>
        </w:rPr>
        <w:t xml:space="preserve"> Danderyds sju</w:t>
      </w:r>
      <w:r w:rsidR="008E0C0A">
        <w:rPr>
          <w:rFonts w:hAnsi="Times New Roman" w:cs="Times New Roman"/>
          <w:u w:val="none"/>
        </w:rPr>
        <w:t>k</w:t>
      </w:r>
      <w:r w:rsidR="008E0C0A">
        <w:rPr>
          <w:rFonts w:hAnsi="Times New Roman" w:cs="Times New Roman"/>
          <w:u w:val="none"/>
        </w:rPr>
        <w:t xml:space="preserve">hus och ingår i deras bokslut. </w:t>
      </w:r>
      <w:r w:rsidR="00832A5C">
        <w:rPr>
          <w:rFonts w:hAnsi="Times New Roman" w:cs="Times New Roman"/>
          <w:u w:val="none"/>
        </w:rPr>
        <w:t xml:space="preserve">Framtida ekonomisk förutsättning för </w:t>
      </w:r>
      <w:r w:rsidR="00EC6B28">
        <w:rPr>
          <w:rFonts w:hAnsi="Times New Roman" w:cs="Times New Roman"/>
          <w:u w:val="none"/>
        </w:rPr>
        <w:t xml:space="preserve">drift av </w:t>
      </w:r>
      <w:r w:rsidR="00832A5C">
        <w:rPr>
          <w:rFonts w:hAnsi="Times New Roman" w:cs="Times New Roman"/>
          <w:u w:val="none"/>
        </w:rPr>
        <w:t>registret efter 2019 är oklar</w:t>
      </w:r>
      <w:r w:rsidR="00EC6B28">
        <w:rPr>
          <w:rFonts w:hAnsi="Times New Roman" w:cs="Times New Roman"/>
          <w:u w:val="none"/>
        </w:rPr>
        <w:t>,</w:t>
      </w:r>
      <w:r w:rsidR="00832A5C">
        <w:rPr>
          <w:rFonts w:hAnsi="Times New Roman" w:cs="Times New Roman"/>
          <w:u w:val="none"/>
        </w:rPr>
        <w:t xml:space="preserve"> beroende på ny nationell registerorganisation.</w:t>
      </w:r>
    </w:p>
    <w:p w14:paraId="6A71C306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0BAF349F" w14:textId="3D12EABB" w:rsidR="003C2B72" w:rsidRPr="004C4EE0" w:rsidRDefault="008E0C0A">
      <w:pPr>
        <w:pStyle w:val="BrdtextA"/>
        <w:rPr>
          <w:rFonts w:hAnsi="Times New Roman" w:cs="Times New Roman"/>
          <w:i/>
          <w:u w:val="none"/>
        </w:rPr>
      </w:pPr>
      <w:r w:rsidRPr="004C4EE0">
        <w:rPr>
          <w:rFonts w:hAnsi="Times New Roman" w:cs="Times New Roman"/>
          <w:i/>
          <w:u w:val="none"/>
        </w:rPr>
        <w:t>Ekonomisk redovisning registret 2017</w:t>
      </w:r>
      <w:r w:rsidR="00007DC4" w:rsidRPr="004C4EE0">
        <w:rPr>
          <w:rFonts w:hAnsi="Times New Roman" w:cs="Times New Roman"/>
          <w:i/>
          <w:u w:val="none"/>
        </w:rPr>
        <w:t>:</w:t>
      </w:r>
    </w:p>
    <w:p w14:paraId="5B828191" w14:textId="3BF5289C" w:rsidR="003C2B72" w:rsidRDefault="00D3355A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Int</w:t>
      </w:r>
      <w:r w:rsidR="008072A4">
        <w:rPr>
          <w:rFonts w:hAnsi="Times New Roman" w:cs="Times New Roman"/>
          <w:u w:val="none"/>
        </w:rPr>
        <w:t>äkt anslag för drift 2017</w:t>
      </w:r>
      <w:r w:rsidR="00943D52">
        <w:rPr>
          <w:rFonts w:hAnsi="Times New Roman" w:cs="Times New Roman"/>
          <w:u w:val="none"/>
        </w:rPr>
        <w:t>:</w:t>
      </w:r>
      <w:r w:rsidR="00943D52">
        <w:rPr>
          <w:rFonts w:hAnsi="Times New Roman" w:cs="Times New Roman"/>
          <w:u w:val="none"/>
        </w:rPr>
        <w:tab/>
      </w:r>
      <w:r w:rsidR="00943D52">
        <w:rPr>
          <w:rFonts w:hAnsi="Times New Roman" w:cs="Times New Roman"/>
          <w:u w:val="none"/>
        </w:rPr>
        <w:tab/>
      </w:r>
      <w:r w:rsidR="00943D52">
        <w:rPr>
          <w:rFonts w:hAnsi="Times New Roman" w:cs="Times New Roman"/>
          <w:u w:val="none"/>
        </w:rPr>
        <w:tab/>
      </w:r>
      <w:r w:rsidR="00943D52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1275000:-</w:t>
      </w:r>
      <w:proofErr w:type="gramEnd"/>
    </w:p>
    <w:p w14:paraId="5D09D252" w14:textId="77777777" w:rsidR="008E0C0A" w:rsidRDefault="008E0C0A">
      <w:pPr>
        <w:pStyle w:val="BrdtextA"/>
        <w:rPr>
          <w:rFonts w:hAnsi="Times New Roman" w:cs="Times New Roman"/>
          <w:u w:val="none"/>
        </w:rPr>
      </w:pPr>
    </w:p>
    <w:p w14:paraId="7E060030" w14:textId="5CD68E85" w:rsidR="00921B3C" w:rsidRPr="00145C7D" w:rsidRDefault="008E0C0A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Kostnader 2017:</w:t>
      </w:r>
      <w:r w:rsidR="008072A4">
        <w:rPr>
          <w:rFonts w:hAnsi="Times New Roman" w:cs="Times New Roman"/>
          <w:u w:val="none"/>
        </w:rPr>
        <w:tab/>
      </w:r>
      <w:r w:rsidR="00E91999">
        <w:rPr>
          <w:rFonts w:hAnsi="Times New Roman" w:cs="Times New Roman"/>
          <w:u w:val="none"/>
        </w:rPr>
        <w:tab/>
      </w:r>
      <w:r w:rsidR="00E91999">
        <w:rPr>
          <w:rFonts w:hAnsi="Times New Roman" w:cs="Times New Roman"/>
          <w:u w:val="none"/>
        </w:rPr>
        <w:tab/>
      </w:r>
      <w:r w:rsidR="00E91999">
        <w:rPr>
          <w:rFonts w:hAnsi="Times New Roman" w:cs="Times New Roman"/>
          <w:u w:val="none"/>
        </w:rPr>
        <w:tab/>
      </w:r>
      <w:r w:rsidR="00E91999">
        <w:rPr>
          <w:rFonts w:hAnsi="Times New Roman" w:cs="Times New Roman"/>
          <w:u w:val="none"/>
        </w:rPr>
        <w:tab/>
        <w:t xml:space="preserve"> </w:t>
      </w:r>
    </w:p>
    <w:p w14:paraId="38B16E4B" w14:textId="28BE4AEC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Registercentrum</w:t>
      </w:r>
      <w:r w:rsidR="00487E07">
        <w:rPr>
          <w:rFonts w:hAnsi="Times New Roman" w:cs="Times New Roman"/>
          <w:u w:val="none"/>
        </w:rPr>
        <w:t xml:space="preserve"> </w:t>
      </w:r>
      <w:r w:rsidR="00EC6B28">
        <w:rPr>
          <w:rFonts w:hAnsi="Times New Roman" w:cs="Times New Roman"/>
          <w:u w:val="none"/>
        </w:rPr>
        <w:t>Syd:</w:t>
      </w:r>
      <w:r w:rsidR="000414B4">
        <w:rPr>
          <w:rFonts w:hAnsi="Times New Roman" w:cs="Times New Roman"/>
          <w:u w:val="none"/>
        </w:rPr>
        <w:tab/>
        <w:t>Årsavgift</w:t>
      </w:r>
      <w:r w:rsidR="00EC6B28">
        <w:rPr>
          <w:rFonts w:hAnsi="Times New Roman" w:cs="Times New Roman"/>
          <w:u w:val="none"/>
        </w:rPr>
        <w:t>/databas</w:t>
      </w:r>
      <w:r w:rsidR="000414B4">
        <w:rPr>
          <w:rFonts w:hAnsi="Times New Roman" w:cs="Times New Roman"/>
          <w:u w:val="none"/>
        </w:rPr>
        <w:tab/>
      </w:r>
      <w:proofErr w:type="gramStart"/>
      <w:r w:rsidR="00E91999">
        <w:rPr>
          <w:rFonts w:hAnsi="Times New Roman" w:cs="Times New Roman"/>
          <w:u w:val="none"/>
        </w:rPr>
        <w:t>206250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4262D5C0" w14:textId="793FA3FE" w:rsidR="00487E07" w:rsidRPr="00145C7D" w:rsidRDefault="00A611CB" w:rsidP="00943D52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r w:rsidR="00007DC4" w:rsidRPr="00145C7D">
        <w:rPr>
          <w:rFonts w:hAnsi="Times New Roman" w:cs="Times New Roman"/>
          <w:u w:val="none"/>
        </w:rPr>
        <w:t>Analys/</w:t>
      </w:r>
      <w:r w:rsidR="00EC6B28">
        <w:rPr>
          <w:rFonts w:hAnsi="Times New Roman" w:cs="Times New Roman"/>
          <w:u w:val="none"/>
        </w:rPr>
        <w:t>Resurs</w:t>
      </w:r>
      <w:r w:rsidR="00007DC4" w:rsidRPr="00145C7D">
        <w:rPr>
          <w:rFonts w:hAnsi="Times New Roman" w:cs="Times New Roman"/>
          <w:u w:val="none"/>
        </w:rPr>
        <w:tab/>
      </w:r>
      <w:proofErr w:type="gramStart"/>
      <w:r w:rsidR="00E91999">
        <w:rPr>
          <w:rFonts w:hAnsi="Times New Roman" w:cs="Times New Roman"/>
          <w:u w:val="none"/>
        </w:rPr>
        <w:t>150</w:t>
      </w:r>
      <w:r w:rsidR="00943D52">
        <w:rPr>
          <w:rFonts w:hAnsi="Times New Roman" w:cs="Times New Roman"/>
          <w:u w:val="none"/>
        </w:rPr>
        <w:t>000</w:t>
      </w:r>
      <w:r w:rsidR="00007DC4" w:rsidRPr="00145C7D">
        <w:rPr>
          <w:rFonts w:hAnsi="Times New Roman" w:cs="Times New Roman"/>
          <w:u w:val="none"/>
        </w:rPr>
        <w:t>:-</w:t>
      </w:r>
      <w:proofErr w:type="gramEnd"/>
      <w:r w:rsidR="00007DC4" w:rsidRPr="00145C7D">
        <w:rPr>
          <w:rFonts w:hAnsi="Times New Roman" w:cs="Times New Roman"/>
          <w:u w:val="none"/>
        </w:rPr>
        <w:tab/>
      </w:r>
      <w:r w:rsidR="00E91999">
        <w:rPr>
          <w:rFonts w:hAnsi="Times New Roman" w:cs="Times New Roman"/>
          <w:u w:val="none"/>
        </w:rPr>
        <w:t>356250</w:t>
      </w:r>
      <w:r w:rsidR="00943D52">
        <w:rPr>
          <w:rFonts w:hAnsi="Times New Roman" w:cs="Times New Roman"/>
          <w:u w:val="none"/>
        </w:rPr>
        <w:t>:-</w:t>
      </w:r>
    </w:p>
    <w:p w14:paraId="199D5838" w14:textId="4723BADE" w:rsidR="003C2B72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Admi</w:t>
      </w:r>
      <w:r w:rsidR="00684AC9">
        <w:rPr>
          <w:rFonts w:hAnsi="Times New Roman" w:cs="Times New Roman"/>
          <w:u w:val="none"/>
        </w:rPr>
        <w:t>nistration:</w:t>
      </w:r>
      <w:r w:rsidR="00684AC9">
        <w:rPr>
          <w:rFonts w:hAnsi="Times New Roman" w:cs="Times New Roman"/>
          <w:u w:val="none"/>
        </w:rPr>
        <w:tab/>
        <w:t>Material/Kontor</w:t>
      </w:r>
      <w:r w:rsidR="00684AC9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1300</w:t>
      </w:r>
      <w:r w:rsidR="00943D52">
        <w:rPr>
          <w:rFonts w:hAnsi="Times New Roman" w:cs="Times New Roman"/>
          <w:u w:val="none"/>
        </w:rPr>
        <w:t>:-</w:t>
      </w:r>
      <w:proofErr w:type="gramEnd"/>
    </w:p>
    <w:p w14:paraId="529DFC9A" w14:textId="5631CBE1" w:rsidR="00ED0559" w:rsidRPr="00145C7D" w:rsidRDefault="00ED0559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Porto mm</w:t>
      </w: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proofErr w:type="gramStart"/>
      <w:r>
        <w:rPr>
          <w:rFonts w:hAnsi="Times New Roman" w:cs="Times New Roman"/>
          <w:u w:val="none"/>
        </w:rPr>
        <w:t>2</w:t>
      </w:r>
      <w:r w:rsidR="008072A4">
        <w:rPr>
          <w:rFonts w:hAnsi="Times New Roman" w:cs="Times New Roman"/>
          <w:u w:val="none"/>
        </w:rPr>
        <w:t>38</w:t>
      </w:r>
      <w:r>
        <w:rPr>
          <w:rFonts w:hAnsi="Times New Roman" w:cs="Times New Roman"/>
          <w:u w:val="none"/>
        </w:rPr>
        <w:t>00:-</w:t>
      </w:r>
      <w:proofErr w:type="gramEnd"/>
    </w:p>
    <w:p w14:paraId="444E1A76" w14:textId="68545C64" w:rsidR="003C2B72" w:rsidRDefault="00E8238D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Sekreterare</w:t>
      </w:r>
      <w:r>
        <w:rPr>
          <w:rFonts w:hAnsi="Times New Roman" w:cs="Times New Roman"/>
          <w:u w:val="none"/>
        </w:rPr>
        <w:tab/>
      </w:r>
      <w:r w:rsidR="00684AC9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1210</w:t>
      </w:r>
      <w:r w:rsidR="00A216E5">
        <w:rPr>
          <w:rFonts w:hAnsi="Times New Roman" w:cs="Times New Roman"/>
          <w:u w:val="none"/>
        </w:rPr>
        <w:t>03</w:t>
      </w:r>
      <w:r w:rsidR="00007DC4" w:rsidRPr="00145C7D">
        <w:rPr>
          <w:rFonts w:hAnsi="Times New Roman" w:cs="Times New Roman"/>
          <w:u w:val="none"/>
        </w:rPr>
        <w:t>:-</w:t>
      </w:r>
      <w:proofErr w:type="gramEnd"/>
      <w:r w:rsidR="00007DC4" w:rsidRPr="00145C7D">
        <w:rPr>
          <w:rFonts w:hAnsi="Times New Roman" w:cs="Times New Roman"/>
          <w:u w:val="none"/>
        </w:rPr>
        <w:tab/>
      </w:r>
    </w:p>
    <w:p w14:paraId="1DC8E717" w14:textId="2BBA1883" w:rsidR="00EB54E6" w:rsidRPr="00145C7D" w:rsidRDefault="00EB54E6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Administrativt stöd</w:t>
      </w:r>
      <w:r w:rsidR="00165DBA">
        <w:rPr>
          <w:rFonts w:hAnsi="Times New Roman" w:cs="Times New Roman"/>
          <w:u w:val="none"/>
        </w:rPr>
        <w:tab/>
      </w:r>
      <w:proofErr w:type="gramStart"/>
      <w:r w:rsidR="00165DBA">
        <w:rPr>
          <w:rFonts w:hAnsi="Times New Roman" w:cs="Times New Roman"/>
          <w:u w:val="none"/>
        </w:rPr>
        <w:t>1</w:t>
      </w:r>
      <w:r w:rsidR="008072A4">
        <w:rPr>
          <w:rFonts w:hAnsi="Times New Roman" w:cs="Times New Roman"/>
          <w:u w:val="none"/>
        </w:rPr>
        <w:t>945</w:t>
      </w:r>
      <w:r w:rsidR="00943D52">
        <w:rPr>
          <w:rFonts w:hAnsi="Times New Roman" w:cs="Times New Roman"/>
          <w:u w:val="none"/>
        </w:rPr>
        <w:t>00</w:t>
      </w:r>
      <w:r w:rsidR="00684AC9">
        <w:rPr>
          <w:rFonts w:hAnsi="Times New Roman" w:cs="Times New Roman"/>
          <w:u w:val="none"/>
        </w:rPr>
        <w:t>:-</w:t>
      </w:r>
      <w:proofErr w:type="gramEnd"/>
      <w:r w:rsidR="00684AC9">
        <w:rPr>
          <w:rFonts w:hAnsi="Times New Roman" w:cs="Times New Roman"/>
          <w:u w:val="none"/>
        </w:rPr>
        <w:tab/>
      </w:r>
      <w:r w:rsidR="00943D52">
        <w:rPr>
          <w:rFonts w:hAnsi="Times New Roman" w:cs="Times New Roman"/>
          <w:u w:val="none"/>
        </w:rPr>
        <w:t>3</w:t>
      </w:r>
      <w:r w:rsidR="00A216E5">
        <w:rPr>
          <w:rFonts w:hAnsi="Times New Roman" w:cs="Times New Roman"/>
          <w:u w:val="none"/>
        </w:rPr>
        <w:t>40603</w:t>
      </w:r>
      <w:r w:rsidR="001410A0">
        <w:rPr>
          <w:rFonts w:hAnsi="Times New Roman" w:cs="Times New Roman"/>
          <w:u w:val="none"/>
        </w:rPr>
        <w:t>:-</w:t>
      </w:r>
    </w:p>
    <w:p w14:paraId="0359EA9A" w14:textId="0D26A900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R</w:t>
      </w:r>
      <w:r w:rsidR="001410A0">
        <w:rPr>
          <w:rFonts w:hAnsi="Times New Roman" w:cs="Times New Roman"/>
          <w:u w:val="none"/>
        </w:rPr>
        <w:t>egisterledning</w:t>
      </w:r>
      <w:r w:rsidR="001410A0">
        <w:rPr>
          <w:rFonts w:hAnsi="Times New Roman" w:cs="Times New Roman"/>
          <w:u w:val="none"/>
        </w:rPr>
        <w:tab/>
        <w:t>Styrgrupp/Möten</w:t>
      </w:r>
      <w:r w:rsidR="001410A0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44936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2B89BF3B" w14:textId="0E53C1A7" w:rsidR="003C2B72" w:rsidRPr="00145C7D" w:rsidRDefault="006C17B3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Registerhållare 25</w:t>
      </w:r>
      <w:r w:rsidR="00943D52">
        <w:rPr>
          <w:rFonts w:hAnsi="Times New Roman" w:cs="Times New Roman"/>
          <w:u w:val="none"/>
        </w:rPr>
        <w:t>%</w:t>
      </w:r>
      <w:r w:rsidR="00943D52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300400</w:t>
      </w:r>
      <w:r w:rsidR="00007DC4" w:rsidRPr="00145C7D">
        <w:rPr>
          <w:rFonts w:hAnsi="Times New Roman" w:cs="Times New Roman"/>
          <w:u w:val="none"/>
        </w:rPr>
        <w:t>:-</w:t>
      </w:r>
      <w:proofErr w:type="gramEnd"/>
    </w:p>
    <w:p w14:paraId="5E7A177E" w14:textId="23BB92ED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  <w:t>Registermöten</w:t>
      </w:r>
      <w:r w:rsidRPr="00145C7D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44083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0CE42D8B" w14:textId="27D0DC60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  <w:t xml:space="preserve">Resor </w:t>
      </w: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13593</w:t>
      </w:r>
      <w:r w:rsidRPr="00145C7D">
        <w:rPr>
          <w:rFonts w:hAnsi="Times New Roman" w:cs="Times New Roman"/>
          <w:u w:val="none"/>
        </w:rPr>
        <w:t>:-</w:t>
      </w:r>
      <w:proofErr w:type="gramEnd"/>
      <w:r w:rsidRPr="00145C7D">
        <w:rPr>
          <w:rFonts w:hAnsi="Times New Roman" w:cs="Times New Roman"/>
          <w:u w:val="none"/>
        </w:rPr>
        <w:tab/>
      </w:r>
      <w:r w:rsidR="00943D52">
        <w:rPr>
          <w:rFonts w:hAnsi="Times New Roman" w:cs="Times New Roman"/>
          <w:u w:val="none"/>
        </w:rPr>
        <w:t>4</w:t>
      </w:r>
      <w:r w:rsidR="008072A4">
        <w:rPr>
          <w:rFonts w:hAnsi="Times New Roman" w:cs="Times New Roman"/>
          <w:u w:val="none"/>
        </w:rPr>
        <w:t>03012</w:t>
      </w:r>
      <w:r w:rsidRPr="00145C7D">
        <w:rPr>
          <w:rFonts w:hAnsi="Times New Roman" w:cs="Times New Roman"/>
          <w:u w:val="none"/>
        </w:rPr>
        <w:t>:-</w:t>
      </w:r>
    </w:p>
    <w:p w14:paraId="28B3EF23" w14:textId="26D8EA26" w:rsidR="003C2B72" w:rsidRPr="00145C7D" w:rsidRDefault="00BE3D82">
      <w:pPr>
        <w:pStyle w:val="BrdtextA"/>
        <w:rPr>
          <w:rFonts w:hAnsi="Times New Roman" w:cs="Times New Roman"/>
          <w:u w:val="none"/>
        </w:rPr>
      </w:pPr>
      <w:proofErr w:type="spellStart"/>
      <w:r>
        <w:rPr>
          <w:rFonts w:hAnsi="Times New Roman" w:cs="Times New Roman"/>
          <w:u w:val="none"/>
        </w:rPr>
        <w:t>Delregister</w:t>
      </w:r>
      <w:proofErr w:type="spellEnd"/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Axelregister</w:t>
      </w: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24000</w:t>
      </w:r>
      <w:r w:rsidR="00AF283F">
        <w:rPr>
          <w:rFonts w:hAnsi="Times New Roman" w:cs="Times New Roman"/>
          <w:u w:val="none"/>
        </w:rPr>
        <w:t>:-</w:t>
      </w:r>
      <w:proofErr w:type="gramEnd"/>
    </w:p>
    <w:p w14:paraId="19E9C9B0" w14:textId="690F2D38" w:rsidR="003C2B72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  <w:t>Armbågsregister</w:t>
      </w:r>
      <w:r w:rsidRPr="00145C7D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25109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782BB116" w14:textId="10CD34AE" w:rsidR="002C5349" w:rsidRPr="00145C7D" w:rsidRDefault="00AF283F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  <w:t>Axelinstabilitetsregister</w:t>
      </w:r>
      <w:r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84595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38EB32B7" w14:textId="7ABF84FE" w:rsidR="003C2B72" w:rsidRPr="00145C7D" w:rsidRDefault="00014CD9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r w:rsidR="00AF283F">
        <w:rPr>
          <w:rFonts w:hAnsi="Times New Roman" w:cs="Times New Roman"/>
          <w:u w:val="none"/>
        </w:rPr>
        <w:t>Projekt</w:t>
      </w:r>
      <w:r w:rsidR="008E0C0A">
        <w:rPr>
          <w:rFonts w:hAnsi="Times New Roman" w:cs="Times New Roman"/>
          <w:u w:val="none"/>
        </w:rPr>
        <w:tab/>
      </w:r>
      <w:r w:rsidR="001410A0">
        <w:rPr>
          <w:rFonts w:hAnsi="Times New Roman" w:cs="Times New Roman"/>
          <w:u w:val="none"/>
        </w:rPr>
        <w:tab/>
      </w:r>
      <w:r w:rsidR="008072A4">
        <w:rPr>
          <w:rFonts w:hAnsi="Times New Roman" w:cs="Times New Roman"/>
          <w:u w:val="none"/>
        </w:rPr>
        <w:t>12352</w:t>
      </w:r>
      <w:r w:rsidR="00007DC4" w:rsidRPr="00145C7D">
        <w:rPr>
          <w:rFonts w:hAnsi="Times New Roman" w:cs="Times New Roman"/>
          <w:u w:val="none"/>
        </w:rPr>
        <w:t>:-</w:t>
      </w:r>
      <w:r w:rsidR="00007DC4" w:rsidRPr="00145C7D">
        <w:rPr>
          <w:rFonts w:hAnsi="Times New Roman" w:cs="Times New Roman"/>
          <w:u w:val="none"/>
        </w:rPr>
        <w:tab/>
      </w:r>
      <w:r w:rsidR="00A216E5">
        <w:rPr>
          <w:rFonts w:hAnsi="Times New Roman" w:cs="Times New Roman"/>
          <w:u w:val="none"/>
        </w:rPr>
        <w:t>146056</w:t>
      </w:r>
      <w:r w:rsidR="00007DC4" w:rsidRPr="00145C7D">
        <w:rPr>
          <w:rFonts w:hAnsi="Times New Roman" w:cs="Times New Roman"/>
          <w:u w:val="none"/>
        </w:rPr>
        <w:t>:-</w:t>
      </w:r>
    </w:p>
    <w:p w14:paraId="65A517F8" w14:textId="7C91C7C5" w:rsidR="00EB54E6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Konsultkostnader:</w:t>
      </w:r>
      <w:r w:rsidRPr="00145C7D">
        <w:rPr>
          <w:rFonts w:hAnsi="Times New Roman" w:cs="Times New Roman"/>
          <w:u w:val="none"/>
        </w:rPr>
        <w:tab/>
      </w:r>
      <w:r w:rsidR="00E8238D">
        <w:rPr>
          <w:rFonts w:hAnsi="Times New Roman" w:cs="Times New Roman"/>
          <w:u w:val="none"/>
        </w:rPr>
        <w:t>Teknik</w:t>
      </w:r>
      <w:r w:rsidR="00487E07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</w:r>
      <w:proofErr w:type="gramStart"/>
      <w:r w:rsidR="008072A4">
        <w:rPr>
          <w:rFonts w:hAnsi="Times New Roman" w:cs="Times New Roman"/>
          <w:u w:val="none"/>
        </w:rPr>
        <w:t>60500</w:t>
      </w:r>
      <w:r w:rsidRPr="00145C7D">
        <w:rPr>
          <w:rFonts w:hAnsi="Times New Roman" w:cs="Times New Roman"/>
          <w:u w:val="none"/>
        </w:rPr>
        <w:t>:-</w:t>
      </w:r>
      <w:proofErr w:type="gramEnd"/>
    </w:p>
    <w:p w14:paraId="3E0F332F" w14:textId="1F053E7A" w:rsidR="00480AB3" w:rsidRDefault="00A216E5" w:rsidP="00480AB3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Årsrapport</w:t>
      </w:r>
      <w:r w:rsidR="007745B9">
        <w:rPr>
          <w:rFonts w:hAnsi="Times New Roman" w:cs="Times New Roman"/>
          <w:u w:val="none"/>
        </w:rPr>
        <w:tab/>
      </w:r>
      <w:r w:rsidR="007745B9">
        <w:rPr>
          <w:rFonts w:hAnsi="Times New Roman" w:cs="Times New Roman"/>
          <w:u w:val="none"/>
        </w:rPr>
        <w:tab/>
      </w:r>
      <w:r w:rsidR="00E8238D">
        <w:rPr>
          <w:rFonts w:hAnsi="Times New Roman" w:cs="Times New Roman"/>
          <w:u w:val="none"/>
        </w:rPr>
        <w:t>Drift dynamisk Årsrapport</w:t>
      </w:r>
      <w:r w:rsidR="007745B9">
        <w:rPr>
          <w:rFonts w:hAnsi="Times New Roman" w:cs="Times New Roman"/>
          <w:u w:val="none"/>
        </w:rPr>
        <w:tab/>
      </w:r>
      <w:proofErr w:type="gramStart"/>
      <w:r w:rsidR="00480AB3">
        <w:rPr>
          <w:rFonts w:hAnsi="Times New Roman" w:cs="Times New Roman"/>
          <w:u w:val="none"/>
        </w:rPr>
        <w:t>93600</w:t>
      </w:r>
      <w:r w:rsidR="00007DC4" w:rsidRPr="00145C7D">
        <w:rPr>
          <w:rFonts w:hAnsi="Times New Roman" w:cs="Times New Roman"/>
          <w:u w:val="none"/>
        </w:rPr>
        <w:t>:-</w:t>
      </w:r>
      <w:proofErr w:type="gramEnd"/>
      <w:r w:rsidR="00007DC4" w:rsidRPr="00145C7D">
        <w:rPr>
          <w:rFonts w:hAnsi="Times New Roman" w:cs="Times New Roman"/>
          <w:u w:val="none"/>
        </w:rPr>
        <w:tab/>
      </w:r>
      <w:r w:rsidR="00480AB3">
        <w:rPr>
          <w:rFonts w:hAnsi="Times New Roman" w:cs="Times New Roman"/>
          <w:u w:val="none"/>
        </w:rPr>
        <w:t>1</w:t>
      </w:r>
      <w:r>
        <w:rPr>
          <w:rFonts w:hAnsi="Times New Roman" w:cs="Times New Roman"/>
          <w:u w:val="none"/>
        </w:rPr>
        <w:t>54100</w:t>
      </w:r>
      <w:r w:rsidR="00007DC4" w:rsidRPr="00145C7D">
        <w:rPr>
          <w:rFonts w:hAnsi="Times New Roman" w:cs="Times New Roman"/>
          <w:u w:val="none"/>
        </w:rPr>
        <w:t>:-</w:t>
      </w:r>
    </w:p>
    <w:p w14:paraId="7B31234B" w14:textId="2E267263" w:rsidR="003C2B72" w:rsidRPr="00145C7D" w:rsidRDefault="00480AB3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r>
        <w:rPr>
          <w:rFonts w:hAnsi="Times New Roman" w:cs="Times New Roman"/>
          <w:u w:val="none"/>
        </w:rPr>
        <w:tab/>
      </w:r>
      <w:r w:rsidR="00165DBA">
        <w:rPr>
          <w:rFonts w:hAnsi="Times New Roman" w:cs="Times New Roman"/>
          <w:u w:val="none"/>
        </w:rPr>
        <w:tab/>
      </w:r>
    </w:p>
    <w:p w14:paraId="272400E3" w14:textId="2BF0E921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Summa </w:t>
      </w:r>
      <w:r w:rsidR="008E0C0A">
        <w:rPr>
          <w:rFonts w:hAnsi="Times New Roman" w:cs="Times New Roman"/>
          <w:u w:val="none"/>
        </w:rPr>
        <w:t>kostnader</w:t>
      </w: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</w:r>
      <w:r w:rsidRPr="00145C7D">
        <w:rPr>
          <w:rFonts w:hAnsi="Times New Roman" w:cs="Times New Roman"/>
          <w:u w:val="none"/>
        </w:rPr>
        <w:tab/>
      </w:r>
      <w:proofErr w:type="gramStart"/>
      <w:r w:rsidR="00480AB3">
        <w:rPr>
          <w:rFonts w:hAnsi="Times New Roman" w:cs="Times New Roman"/>
          <w:b/>
          <w:bCs/>
          <w:u w:val="none"/>
        </w:rPr>
        <w:t>1</w:t>
      </w:r>
      <w:r w:rsidR="00ED0559">
        <w:rPr>
          <w:rFonts w:hAnsi="Times New Roman" w:cs="Times New Roman"/>
          <w:b/>
          <w:bCs/>
          <w:u w:val="none"/>
        </w:rPr>
        <w:t>4</w:t>
      </w:r>
      <w:r w:rsidR="00A216E5">
        <w:rPr>
          <w:rFonts w:hAnsi="Times New Roman" w:cs="Times New Roman"/>
          <w:b/>
          <w:bCs/>
          <w:u w:val="none"/>
        </w:rPr>
        <w:t>00021</w:t>
      </w:r>
      <w:r w:rsidR="00480AB3">
        <w:rPr>
          <w:rFonts w:hAnsi="Times New Roman" w:cs="Times New Roman"/>
          <w:b/>
          <w:bCs/>
          <w:u w:val="none"/>
        </w:rPr>
        <w:t>:</w:t>
      </w:r>
      <w:r w:rsidRPr="00145C7D">
        <w:rPr>
          <w:rFonts w:hAnsi="Times New Roman" w:cs="Times New Roman"/>
          <w:b/>
          <w:bCs/>
          <w:u w:val="none"/>
        </w:rPr>
        <w:t>-</w:t>
      </w:r>
      <w:proofErr w:type="gramEnd"/>
      <w:r w:rsidRPr="00145C7D">
        <w:rPr>
          <w:rFonts w:hAnsi="Times New Roman" w:cs="Times New Roman"/>
          <w:u w:val="none"/>
        </w:rPr>
        <w:tab/>
      </w:r>
    </w:p>
    <w:p w14:paraId="2B42DC0F" w14:textId="07B6AC3C" w:rsidR="003C2B72" w:rsidRPr="00145C7D" w:rsidRDefault="00EB54E6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Resultat</w:t>
      </w:r>
      <w:r w:rsidR="00007DC4" w:rsidRPr="00145C7D">
        <w:rPr>
          <w:rFonts w:hAnsi="Times New Roman" w:cs="Times New Roman"/>
          <w:u w:val="none"/>
        </w:rPr>
        <w:t xml:space="preserve"> 201</w:t>
      </w:r>
      <w:r w:rsidR="00A216E5">
        <w:rPr>
          <w:rFonts w:hAnsi="Times New Roman" w:cs="Times New Roman"/>
          <w:u w:val="none"/>
        </w:rPr>
        <w:t>7</w:t>
      </w:r>
      <w:r w:rsidR="00007DC4" w:rsidRPr="00145C7D">
        <w:rPr>
          <w:rFonts w:hAnsi="Times New Roman" w:cs="Times New Roman"/>
          <w:u w:val="none"/>
        </w:rPr>
        <w:tab/>
      </w:r>
      <w:r w:rsidR="00007DC4" w:rsidRPr="00145C7D">
        <w:rPr>
          <w:rFonts w:hAnsi="Times New Roman" w:cs="Times New Roman"/>
          <w:u w:val="none"/>
        </w:rPr>
        <w:tab/>
      </w:r>
      <w:r w:rsidR="00007DC4" w:rsidRPr="00145C7D">
        <w:rPr>
          <w:rFonts w:hAnsi="Times New Roman" w:cs="Times New Roman"/>
          <w:u w:val="none"/>
        </w:rPr>
        <w:tab/>
      </w:r>
      <w:r w:rsidR="00007DC4" w:rsidRPr="00145C7D">
        <w:rPr>
          <w:rFonts w:hAnsi="Times New Roman" w:cs="Times New Roman"/>
          <w:u w:val="none"/>
        </w:rPr>
        <w:tab/>
      </w:r>
      <w:r w:rsidR="00007DC4" w:rsidRPr="00145C7D">
        <w:rPr>
          <w:rFonts w:hAnsi="Times New Roman" w:cs="Times New Roman"/>
          <w:u w:val="none"/>
        </w:rPr>
        <w:tab/>
      </w:r>
      <w:r w:rsidR="00A216E5">
        <w:rPr>
          <w:rFonts w:hAnsi="Times New Roman" w:cs="Times New Roman"/>
          <w:b/>
          <w:bCs/>
          <w:u w:val="none"/>
        </w:rPr>
        <w:t>-</w:t>
      </w:r>
      <w:proofErr w:type="gramStart"/>
      <w:r w:rsidR="00A216E5">
        <w:rPr>
          <w:rFonts w:hAnsi="Times New Roman" w:cs="Times New Roman"/>
          <w:b/>
          <w:bCs/>
          <w:u w:val="none"/>
        </w:rPr>
        <w:t>125021</w:t>
      </w:r>
      <w:r w:rsidR="00007DC4" w:rsidRPr="00145C7D">
        <w:rPr>
          <w:rFonts w:hAnsi="Times New Roman" w:cs="Times New Roman"/>
          <w:b/>
          <w:bCs/>
          <w:u w:val="none"/>
        </w:rPr>
        <w:t>:-</w:t>
      </w:r>
      <w:proofErr w:type="gramEnd"/>
    </w:p>
    <w:p w14:paraId="3F00EBE3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6B811D0A" w14:textId="06376F8D" w:rsidR="003C2B72" w:rsidRDefault="00EB54E6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Vi hade </w:t>
      </w:r>
      <w:r w:rsidR="00186950">
        <w:rPr>
          <w:rFonts w:hAnsi="Times New Roman" w:cs="Times New Roman"/>
          <w:u w:val="none"/>
        </w:rPr>
        <w:t xml:space="preserve">2014 ett stort projekt med dynamisk årsrapport </w:t>
      </w:r>
      <w:r w:rsidR="00D87AF4">
        <w:rPr>
          <w:rFonts w:hAnsi="Times New Roman" w:cs="Times New Roman"/>
          <w:u w:val="none"/>
        </w:rPr>
        <w:t xml:space="preserve">som innebar </w:t>
      </w:r>
      <w:r w:rsidR="00A216E5">
        <w:rPr>
          <w:rFonts w:hAnsi="Times New Roman" w:cs="Times New Roman"/>
          <w:u w:val="none"/>
        </w:rPr>
        <w:t>en kostnad</w:t>
      </w:r>
      <w:r w:rsidR="00D87AF4">
        <w:rPr>
          <w:rFonts w:hAnsi="Times New Roman" w:cs="Times New Roman"/>
          <w:u w:val="none"/>
        </w:rPr>
        <w:t xml:space="preserve"> på ca 500000 SKR för </w:t>
      </w:r>
      <w:r w:rsidR="00A216E5">
        <w:rPr>
          <w:rFonts w:hAnsi="Times New Roman" w:cs="Times New Roman"/>
          <w:u w:val="none"/>
        </w:rPr>
        <w:t xml:space="preserve">året </w:t>
      </w:r>
      <w:r w:rsidR="00D87AF4">
        <w:rPr>
          <w:rFonts w:hAnsi="Times New Roman" w:cs="Times New Roman"/>
          <w:u w:val="none"/>
        </w:rPr>
        <w:t>2014</w:t>
      </w:r>
      <w:r w:rsidR="00A84BA9">
        <w:rPr>
          <w:rFonts w:hAnsi="Times New Roman" w:cs="Times New Roman"/>
          <w:u w:val="none"/>
        </w:rPr>
        <w:t>.</w:t>
      </w:r>
      <w:r w:rsidR="00D87AF4">
        <w:rPr>
          <w:rFonts w:hAnsi="Times New Roman" w:cs="Times New Roman"/>
          <w:u w:val="none"/>
        </w:rPr>
        <w:t xml:space="preserve"> </w:t>
      </w:r>
      <w:r w:rsidR="00480AB3">
        <w:rPr>
          <w:rFonts w:hAnsi="Times New Roman" w:cs="Times New Roman"/>
          <w:u w:val="none"/>
        </w:rPr>
        <w:t xml:space="preserve"> Armbågs</w:t>
      </w:r>
      <w:r w:rsidR="00186950">
        <w:rPr>
          <w:rFonts w:hAnsi="Times New Roman" w:cs="Times New Roman"/>
          <w:u w:val="none"/>
        </w:rPr>
        <w:t xml:space="preserve">registrets del med </w:t>
      </w:r>
      <w:r w:rsidR="00441026">
        <w:rPr>
          <w:rFonts w:hAnsi="Times New Roman" w:cs="Times New Roman"/>
          <w:u w:val="none"/>
        </w:rPr>
        <w:t>dynamisk rapport</w:t>
      </w:r>
      <w:r w:rsidR="00480AB3">
        <w:rPr>
          <w:rFonts w:hAnsi="Times New Roman" w:cs="Times New Roman"/>
          <w:u w:val="none"/>
        </w:rPr>
        <w:t xml:space="preserve"> </w:t>
      </w:r>
      <w:r w:rsidR="008E0C0A">
        <w:rPr>
          <w:rFonts w:hAnsi="Times New Roman" w:cs="Times New Roman"/>
          <w:u w:val="none"/>
        </w:rPr>
        <w:t>till</w:t>
      </w:r>
      <w:r w:rsidR="00186950">
        <w:rPr>
          <w:rFonts w:hAnsi="Times New Roman" w:cs="Times New Roman"/>
          <w:u w:val="none"/>
        </w:rPr>
        <w:t xml:space="preserve">kom </w:t>
      </w:r>
      <w:r w:rsidR="00441026">
        <w:rPr>
          <w:rFonts w:hAnsi="Times New Roman" w:cs="Times New Roman"/>
          <w:u w:val="none"/>
        </w:rPr>
        <w:t>under 2015.</w:t>
      </w:r>
    </w:p>
    <w:p w14:paraId="57C232DB" w14:textId="742C8F3D" w:rsidR="00A84BA9" w:rsidRDefault="00A216E5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2016</w:t>
      </w:r>
      <w:r w:rsidR="00186950">
        <w:rPr>
          <w:rFonts w:hAnsi="Times New Roman" w:cs="Times New Roman"/>
          <w:u w:val="none"/>
        </w:rPr>
        <w:t xml:space="preserve"> har </w:t>
      </w:r>
      <w:r w:rsidR="008E0C0A">
        <w:rPr>
          <w:rFonts w:hAnsi="Times New Roman" w:cs="Times New Roman"/>
          <w:u w:val="none"/>
        </w:rPr>
        <w:t>resulterat i</w:t>
      </w:r>
      <w:r w:rsidR="007C6A93">
        <w:rPr>
          <w:rFonts w:hAnsi="Times New Roman" w:cs="Times New Roman"/>
          <w:u w:val="none"/>
        </w:rPr>
        <w:t xml:space="preserve"> ett överskott </w:t>
      </w:r>
      <w:r>
        <w:rPr>
          <w:rFonts w:hAnsi="Times New Roman" w:cs="Times New Roman"/>
          <w:u w:val="none"/>
        </w:rPr>
        <w:t xml:space="preserve">och nu </w:t>
      </w:r>
      <w:r w:rsidR="008E0C0A">
        <w:rPr>
          <w:rFonts w:hAnsi="Times New Roman" w:cs="Times New Roman"/>
          <w:u w:val="none"/>
        </w:rPr>
        <w:t xml:space="preserve">har vi </w:t>
      </w:r>
      <w:r w:rsidR="007C6A93">
        <w:rPr>
          <w:rFonts w:hAnsi="Times New Roman" w:cs="Times New Roman"/>
          <w:u w:val="none"/>
        </w:rPr>
        <w:t>kostnaderna</w:t>
      </w:r>
      <w:r w:rsidR="008E0C0A">
        <w:rPr>
          <w:rFonts w:hAnsi="Times New Roman" w:cs="Times New Roman"/>
          <w:u w:val="none"/>
        </w:rPr>
        <w:t xml:space="preserve"> 2017 för beställt arbete 2016. F</w:t>
      </w:r>
      <w:r>
        <w:rPr>
          <w:rFonts w:hAnsi="Times New Roman" w:cs="Times New Roman"/>
          <w:u w:val="none"/>
        </w:rPr>
        <w:t>lera projekt</w:t>
      </w:r>
      <w:r w:rsidR="007C6A93">
        <w:rPr>
          <w:rFonts w:hAnsi="Times New Roman" w:cs="Times New Roman"/>
          <w:u w:val="none"/>
        </w:rPr>
        <w:t xml:space="preserve"> planeras att komma under 2018</w:t>
      </w:r>
      <w:r w:rsidR="008E0C0A">
        <w:rPr>
          <w:rFonts w:hAnsi="Times New Roman" w:cs="Times New Roman"/>
          <w:u w:val="none"/>
        </w:rPr>
        <w:t xml:space="preserve"> så att</w:t>
      </w:r>
      <w:r>
        <w:rPr>
          <w:rFonts w:hAnsi="Times New Roman" w:cs="Times New Roman"/>
          <w:u w:val="none"/>
        </w:rPr>
        <w:t xml:space="preserve"> överskott sedan tidigare </w:t>
      </w:r>
      <w:r w:rsidR="008E0C0A">
        <w:rPr>
          <w:rFonts w:hAnsi="Times New Roman" w:cs="Times New Roman"/>
          <w:u w:val="none"/>
        </w:rPr>
        <w:t xml:space="preserve">år </w:t>
      </w:r>
      <w:r>
        <w:rPr>
          <w:rFonts w:hAnsi="Times New Roman" w:cs="Times New Roman"/>
          <w:u w:val="none"/>
        </w:rPr>
        <w:t>används för de projekt som nu får kostnader</w:t>
      </w:r>
      <w:r w:rsidR="007C6A93">
        <w:rPr>
          <w:rFonts w:hAnsi="Times New Roman" w:cs="Times New Roman"/>
          <w:u w:val="none"/>
        </w:rPr>
        <w:t>. Utveckling av databasen för registret, och justeringar i Dyn</w:t>
      </w:r>
      <w:r w:rsidR="007C6A93">
        <w:rPr>
          <w:rFonts w:hAnsi="Times New Roman" w:cs="Times New Roman"/>
          <w:u w:val="none"/>
        </w:rPr>
        <w:t>a</w:t>
      </w:r>
      <w:r w:rsidR="007C6A93">
        <w:rPr>
          <w:rFonts w:hAnsi="Times New Roman" w:cs="Times New Roman"/>
          <w:u w:val="none"/>
        </w:rPr>
        <w:t xml:space="preserve">misk årsrapport samt en </w:t>
      </w:r>
      <w:r w:rsidR="00D87AF4">
        <w:rPr>
          <w:rFonts w:hAnsi="Times New Roman" w:cs="Times New Roman"/>
          <w:u w:val="none"/>
        </w:rPr>
        <w:t xml:space="preserve">webbsida för patientinformation </w:t>
      </w:r>
      <w:r w:rsidR="007C6A93">
        <w:rPr>
          <w:rFonts w:hAnsi="Times New Roman" w:cs="Times New Roman"/>
          <w:u w:val="none"/>
        </w:rPr>
        <w:t>pågår</w:t>
      </w:r>
      <w:r w:rsidR="00D87AF4">
        <w:rPr>
          <w:rFonts w:hAnsi="Times New Roman" w:cs="Times New Roman"/>
          <w:u w:val="none"/>
        </w:rPr>
        <w:t>. Databa</w:t>
      </w:r>
      <w:r w:rsidR="00186950">
        <w:rPr>
          <w:rFonts w:hAnsi="Times New Roman" w:cs="Times New Roman"/>
          <w:u w:val="none"/>
        </w:rPr>
        <w:t>sen har nu</w:t>
      </w:r>
      <w:r w:rsidR="00D87AF4">
        <w:rPr>
          <w:rFonts w:hAnsi="Times New Roman" w:cs="Times New Roman"/>
          <w:u w:val="none"/>
        </w:rPr>
        <w:t xml:space="preserve"> </w:t>
      </w:r>
      <w:r w:rsidR="007C6A93">
        <w:rPr>
          <w:rFonts w:hAnsi="Times New Roman" w:cs="Times New Roman"/>
          <w:u w:val="none"/>
        </w:rPr>
        <w:t xml:space="preserve">drivs av </w:t>
      </w:r>
      <w:proofErr w:type="spellStart"/>
      <w:r w:rsidR="007C6A93">
        <w:rPr>
          <w:rFonts w:hAnsi="Times New Roman" w:cs="Times New Roman"/>
          <w:u w:val="none"/>
        </w:rPr>
        <w:lastRenderedPageBreak/>
        <w:t>RCSyd</w:t>
      </w:r>
      <w:proofErr w:type="spellEnd"/>
      <w:r w:rsidR="007C6A93">
        <w:rPr>
          <w:rFonts w:hAnsi="Times New Roman" w:cs="Times New Roman"/>
          <w:u w:val="none"/>
        </w:rPr>
        <w:t xml:space="preserve"> som nu tar en ökande avgift för detta.</w:t>
      </w:r>
      <w:r w:rsidR="00D87AF4">
        <w:rPr>
          <w:rFonts w:hAnsi="Times New Roman" w:cs="Times New Roman"/>
          <w:u w:val="none"/>
        </w:rPr>
        <w:t xml:space="preserve"> </w:t>
      </w:r>
      <w:r w:rsidR="007C6A93">
        <w:rPr>
          <w:rFonts w:hAnsi="Times New Roman" w:cs="Times New Roman"/>
          <w:u w:val="none"/>
        </w:rPr>
        <w:t xml:space="preserve">Framtida utveckling av </w:t>
      </w:r>
      <w:proofErr w:type="spellStart"/>
      <w:r w:rsidR="007C6A93">
        <w:rPr>
          <w:rFonts w:hAnsi="Times New Roman" w:cs="Times New Roman"/>
          <w:u w:val="none"/>
        </w:rPr>
        <w:t>PROM</w:t>
      </w:r>
      <w:proofErr w:type="spellEnd"/>
      <w:r w:rsidR="007C6A93">
        <w:rPr>
          <w:rFonts w:hAnsi="Times New Roman" w:cs="Times New Roman"/>
          <w:u w:val="none"/>
        </w:rPr>
        <w:t xml:space="preserve"> via en </w:t>
      </w:r>
      <w:proofErr w:type="spellStart"/>
      <w:r w:rsidR="007C6A93">
        <w:rPr>
          <w:rFonts w:hAnsi="Times New Roman" w:cs="Times New Roman"/>
          <w:u w:val="none"/>
        </w:rPr>
        <w:t>app</w:t>
      </w:r>
      <w:proofErr w:type="spellEnd"/>
      <w:r w:rsidR="007C6A93">
        <w:rPr>
          <w:rFonts w:hAnsi="Times New Roman" w:cs="Times New Roman"/>
          <w:u w:val="none"/>
        </w:rPr>
        <w:t xml:space="preserve"> i tel</w:t>
      </w:r>
      <w:r w:rsidR="007C6A93">
        <w:rPr>
          <w:rFonts w:hAnsi="Times New Roman" w:cs="Times New Roman"/>
          <w:u w:val="none"/>
        </w:rPr>
        <w:t>e</w:t>
      </w:r>
      <w:r w:rsidR="007C6A93">
        <w:rPr>
          <w:rFonts w:hAnsi="Times New Roman" w:cs="Times New Roman"/>
          <w:u w:val="none"/>
        </w:rPr>
        <w:t xml:space="preserve">fonen samt rapport till Vården i Siffror </w:t>
      </w:r>
      <w:r w:rsidR="00B95D8C">
        <w:rPr>
          <w:rFonts w:hAnsi="Times New Roman" w:cs="Times New Roman"/>
          <w:u w:val="none"/>
        </w:rPr>
        <w:t>planeras.</w:t>
      </w:r>
    </w:p>
    <w:p w14:paraId="598C184A" w14:textId="77777777" w:rsidR="00A84BA9" w:rsidRPr="00145C7D" w:rsidRDefault="00A84BA9">
      <w:pPr>
        <w:pStyle w:val="BrdtextA"/>
        <w:rPr>
          <w:rFonts w:hAnsi="Times New Roman" w:cs="Times New Roman"/>
          <w:u w:val="none"/>
        </w:rPr>
      </w:pPr>
    </w:p>
    <w:p w14:paraId="5343F14F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Verksamheterna:</w:t>
      </w:r>
    </w:p>
    <w:p w14:paraId="708D3418" w14:textId="35435D66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Klinikerna fortsätter att</w:t>
      </w:r>
      <w:r w:rsidR="003E0BDA">
        <w:rPr>
          <w:rFonts w:hAnsi="Times New Roman" w:cs="Times New Roman"/>
          <w:u w:val="none"/>
        </w:rPr>
        <w:t xml:space="preserve"> regelbundet sända in rapporter, </w:t>
      </w:r>
      <w:r w:rsidRPr="00145C7D">
        <w:rPr>
          <w:rFonts w:hAnsi="Times New Roman" w:cs="Times New Roman"/>
          <w:u w:val="none"/>
        </w:rPr>
        <w:t xml:space="preserve">och vi samlar nu mer än </w:t>
      </w:r>
      <w:r w:rsidR="00084C3F">
        <w:rPr>
          <w:rFonts w:hAnsi="Times New Roman" w:cs="Times New Roman"/>
          <w:u w:val="none"/>
        </w:rPr>
        <w:t>1</w:t>
      </w:r>
      <w:r w:rsidR="00EC6B28">
        <w:rPr>
          <w:rFonts w:hAnsi="Times New Roman" w:cs="Times New Roman"/>
          <w:u w:val="none"/>
        </w:rPr>
        <w:t>80</w:t>
      </w:r>
      <w:r w:rsidR="00084C3F">
        <w:rPr>
          <w:rFonts w:hAnsi="Times New Roman" w:cs="Times New Roman"/>
          <w:u w:val="none"/>
        </w:rPr>
        <w:t>00</w:t>
      </w:r>
      <w:r w:rsidRPr="00145C7D">
        <w:rPr>
          <w:rFonts w:hAnsi="Times New Roman" w:cs="Times New Roman"/>
          <w:u w:val="none"/>
        </w:rPr>
        <w:t xml:space="preserve"> </w:t>
      </w:r>
      <w:r w:rsidRPr="00EC6B28">
        <w:rPr>
          <w:rFonts w:hAnsi="Times New Roman" w:cs="Times New Roman"/>
          <w:u w:val="none"/>
        </w:rPr>
        <w:t>pr</w:t>
      </w:r>
      <w:r w:rsidRPr="00EC6B28">
        <w:rPr>
          <w:rFonts w:hAnsi="Times New Roman" w:cs="Times New Roman"/>
          <w:u w:val="none"/>
        </w:rPr>
        <w:t>i</w:t>
      </w:r>
      <w:r w:rsidRPr="00EC6B28">
        <w:rPr>
          <w:rFonts w:hAnsi="Times New Roman" w:cs="Times New Roman"/>
          <w:u w:val="none"/>
        </w:rPr>
        <w:t xml:space="preserve">mära rapporter och mer </w:t>
      </w:r>
      <w:r w:rsidR="00E605E8" w:rsidRPr="00EC6B28">
        <w:rPr>
          <w:rFonts w:hAnsi="Times New Roman" w:cs="Times New Roman"/>
          <w:u w:val="none"/>
        </w:rPr>
        <w:t>ä</w:t>
      </w:r>
      <w:r w:rsidR="00D87AF4" w:rsidRPr="00EC6B28">
        <w:rPr>
          <w:rFonts w:hAnsi="Times New Roman" w:cs="Times New Roman"/>
          <w:u w:val="none"/>
        </w:rPr>
        <w:t xml:space="preserve">n </w:t>
      </w:r>
      <w:r w:rsidR="00EC6B28" w:rsidRPr="00EC6B28">
        <w:rPr>
          <w:rFonts w:hAnsi="Times New Roman" w:cs="Times New Roman"/>
          <w:u w:val="none"/>
        </w:rPr>
        <w:t>1812</w:t>
      </w:r>
      <w:r w:rsidR="003E0BDA" w:rsidRPr="00EC6B28">
        <w:rPr>
          <w:rFonts w:hAnsi="Times New Roman" w:cs="Times New Roman"/>
          <w:u w:val="none"/>
        </w:rPr>
        <w:t xml:space="preserve"> reoperationer t.o.m.</w:t>
      </w:r>
      <w:r w:rsidR="003E0BDA">
        <w:rPr>
          <w:rFonts w:hAnsi="Times New Roman" w:cs="Times New Roman"/>
          <w:u w:val="none"/>
        </w:rPr>
        <w:t xml:space="preserve"> </w:t>
      </w:r>
      <w:r w:rsidR="00EC6B28">
        <w:rPr>
          <w:rFonts w:hAnsi="Times New Roman" w:cs="Times New Roman"/>
          <w:u w:val="none"/>
        </w:rPr>
        <w:t xml:space="preserve">31/12 </w:t>
      </w:r>
      <w:r w:rsidR="003E0BDA">
        <w:rPr>
          <w:rFonts w:hAnsi="Times New Roman" w:cs="Times New Roman"/>
          <w:u w:val="none"/>
        </w:rPr>
        <w:t>2017</w:t>
      </w:r>
      <w:r w:rsidRPr="00145C7D">
        <w:rPr>
          <w:rFonts w:hAnsi="Times New Roman" w:cs="Times New Roman"/>
          <w:u w:val="none"/>
        </w:rPr>
        <w:t xml:space="preserve">, och antalet </w:t>
      </w:r>
      <w:r w:rsidR="008E0C0A">
        <w:rPr>
          <w:rFonts w:hAnsi="Times New Roman" w:cs="Times New Roman"/>
          <w:u w:val="none"/>
        </w:rPr>
        <w:t xml:space="preserve">som rapporteras </w:t>
      </w:r>
      <w:r w:rsidRPr="00145C7D">
        <w:rPr>
          <w:rFonts w:hAnsi="Times New Roman" w:cs="Times New Roman"/>
          <w:u w:val="none"/>
        </w:rPr>
        <w:t xml:space="preserve">per år </w:t>
      </w:r>
      <w:r w:rsidR="00084C3F">
        <w:rPr>
          <w:rFonts w:hAnsi="Times New Roman" w:cs="Times New Roman"/>
          <w:u w:val="none"/>
        </w:rPr>
        <w:t>har planat ut det senaste året</w:t>
      </w:r>
      <w:r w:rsidR="003E0BDA">
        <w:rPr>
          <w:rFonts w:hAnsi="Times New Roman" w:cs="Times New Roman"/>
          <w:u w:val="none"/>
        </w:rPr>
        <w:t xml:space="preserve"> trots ökande täckningsgrad</w:t>
      </w:r>
      <w:r w:rsidR="00EC6B28">
        <w:rPr>
          <w:rFonts w:hAnsi="Times New Roman" w:cs="Times New Roman"/>
          <w:u w:val="none"/>
        </w:rPr>
        <w:t>, men steg igen till ny toppnot</w:t>
      </w:r>
      <w:r w:rsidR="00EC6B28">
        <w:rPr>
          <w:rFonts w:hAnsi="Times New Roman" w:cs="Times New Roman"/>
          <w:u w:val="none"/>
        </w:rPr>
        <w:t>e</w:t>
      </w:r>
      <w:r w:rsidR="00EC6B28">
        <w:rPr>
          <w:rFonts w:hAnsi="Times New Roman" w:cs="Times New Roman"/>
          <w:u w:val="none"/>
        </w:rPr>
        <w:t xml:space="preserve">ring 2017 med 1780 </w:t>
      </w:r>
      <w:proofErr w:type="spellStart"/>
      <w:r w:rsidR="00EC6B28">
        <w:rPr>
          <w:rFonts w:hAnsi="Times New Roman" w:cs="Times New Roman"/>
          <w:u w:val="none"/>
        </w:rPr>
        <w:t>primärplastiker</w:t>
      </w:r>
      <w:proofErr w:type="spellEnd"/>
      <w:r w:rsidR="00EC6B28">
        <w:rPr>
          <w:rFonts w:hAnsi="Times New Roman" w:cs="Times New Roman"/>
          <w:u w:val="none"/>
        </w:rPr>
        <w:t xml:space="preserve"> rapporterade</w:t>
      </w:r>
      <w:r w:rsidR="00084C3F">
        <w:rPr>
          <w:rFonts w:hAnsi="Times New Roman" w:cs="Times New Roman"/>
          <w:u w:val="none"/>
        </w:rPr>
        <w:t>.</w:t>
      </w:r>
    </w:p>
    <w:p w14:paraId="74147919" w14:textId="0236303E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en säker web-inloggning via </w:t>
      </w:r>
      <w:proofErr w:type="spellStart"/>
      <w:r w:rsidRPr="00145C7D">
        <w:rPr>
          <w:rFonts w:hAnsi="Times New Roman" w:cs="Times New Roman"/>
          <w:u w:val="none"/>
        </w:rPr>
        <w:t>SITHS</w:t>
      </w:r>
      <w:proofErr w:type="spellEnd"/>
      <w:r w:rsidRPr="00145C7D">
        <w:rPr>
          <w:rFonts w:hAnsi="Times New Roman" w:cs="Times New Roman"/>
          <w:u w:val="none"/>
        </w:rPr>
        <w:t>-kort tillgängligt för registret och antalet enheter och kontaktpersoner som skaffar behörighet för webb-inmatnin</w:t>
      </w:r>
      <w:r w:rsidR="00CE0590">
        <w:rPr>
          <w:rFonts w:hAnsi="Times New Roman" w:cs="Times New Roman"/>
          <w:u w:val="none"/>
        </w:rPr>
        <w:t>g och åtkomst av egna data ökar kontinuerligt</w:t>
      </w:r>
      <w:r w:rsidR="00CB1845">
        <w:rPr>
          <w:rFonts w:hAnsi="Times New Roman" w:cs="Times New Roman"/>
          <w:u w:val="none"/>
        </w:rPr>
        <w:t>, och vi önskar öka detta ytterligare.</w:t>
      </w:r>
      <w:r w:rsidR="003E0BDA">
        <w:rPr>
          <w:rFonts w:hAnsi="Times New Roman" w:cs="Times New Roman"/>
          <w:u w:val="none"/>
        </w:rPr>
        <w:t xml:space="preserve"> Målet för </w:t>
      </w:r>
      <w:proofErr w:type="spellStart"/>
      <w:r w:rsidR="003E0BDA">
        <w:rPr>
          <w:rFonts w:hAnsi="Times New Roman" w:cs="Times New Roman"/>
          <w:u w:val="none"/>
        </w:rPr>
        <w:t>axelplastiker</w:t>
      </w:r>
      <w:proofErr w:type="spellEnd"/>
      <w:r w:rsidR="003E0BDA">
        <w:rPr>
          <w:rFonts w:hAnsi="Times New Roman" w:cs="Times New Roman"/>
          <w:u w:val="none"/>
        </w:rPr>
        <w:t xml:space="preserve"> är att klinikerna rapporterar primära operationer via webben och att registret utför uppföljningarna centralt.</w:t>
      </w:r>
    </w:p>
    <w:p w14:paraId="5076A200" w14:textId="7FC16BE2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Vi har </w:t>
      </w:r>
      <w:r w:rsidR="00A84BA9">
        <w:rPr>
          <w:rFonts w:hAnsi="Times New Roman" w:cs="Times New Roman"/>
          <w:u w:val="none"/>
        </w:rPr>
        <w:t xml:space="preserve">även en </w:t>
      </w:r>
      <w:r w:rsidRPr="00145C7D">
        <w:rPr>
          <w:rFonts w:hAnsi="Times New Roman" w:cs="Times New Roman"/>
          <w:u w:val="none"/>
        </w:rPr>
        <w:t>Dynamisk Årsrapport</w:t>
      </w:r>
      <w:r w:rsidR="00A84BA9">
        <w:rPr>
          <w:rFonts w:hAnsi="Times New Roman" w:cs="Times New Roman"/>
          <w:u w:val="none"/>
        </w:rPr>
        <w:t xml:space="preserve"> för axlar med inloggning till klinikens</w:t>
      </w:r>
      <w:r w:rsidRPr="00145C7D">
        <w:rPr>
          <w:rFonts w:hAnsi="Times New Roman" w:cs="Times New Roman"/>
          <w:u w:val="none"/>
        </w:rPr>
        <w:t xml:space="preserve"> </w:t>
      </w:r>
      <w:r w:rsidR="00A84BA9">
        <w:rPr>
          <w:rFonts w:hAnsi="Times New Roman" w:cs="Times New Roman"/>
          <w:u w:val="none"/>
        </w:rPr>
        <w:t xml:space="preserve">resultat, </w:t>
      </w:r>
      <w:r w:rsidRPr="00145C7D">
        <w:rPr>
          <w:rFonts w:hAnsi="Times New Roman" w:cs="Times New Roman"/>
          <w:u w:val="none"/>
        </w:rPr>
        <w:t xml:space="preserve">och </w:t>
      </w:r>
      <w:r w:rsidR="00A84BA9">
        <w:rPr>
          <w:rFonts w:hAnsi="Times New Roman" w:cs="Times New Roman"/>
          <w:u w:val="none"/>
        </w:rPr>
        <w:t>för armbågarna</w:t>
      </w:r>
      <w:r w:rsidR="00CE0590">
        <w:rPr>
          <w:rFonts w:hAnsi="Times New Roman" w:cs="Times New Roman"/>
          <w:u w:val="none"/>
        </w:rPr>
        <w:t xml:space="preserve"> </w:t>
      </w:r>
      <w:r w:rsidR="00D87AF4">
        <w:rPr>
          <w:rFonts w:hAnsi="Times New Roman" w:cs="Times New Roman"/>
          <w:u w:val="none"/>
        </w:rPr>
        <w:t>en öppen utdataportal</w:t>
      </w:r>
      <w:r w:rsidR="00A84BA9">
        <w:rPr>
          <w:rFonts w:hAnsi="Times New Roman" w:cs="Times New Roman"/>
          <w:u w:val="none"/>
        </w:rPr>
        <w:t>.</w:t>
      </w:r>
    </w:p>
    <w:p w14:paraId="7231C5D2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7A7EF1BC" w14:textId="77777777" w:rsidR="003C2B72" w:rsidRPr="00145C7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Forskning:</w:t>
      </w:r>
    </w:p>
    <w:p w14:paraId="730CC197" w14:textId="4E876687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>Möjligheter till analys och tillgång till hjälp med statistik gör att flera kommer att använda registerdata i forskning och verksamhetsutveckling, några förfrågningar för ytterligare studier har inkommit till styrgruppen. Styrgruppen arbetar för att vetenskapliga analyser skall prese</w:t>
      </w:r>
      <w:r w:rsidRPr="00145C7D">
        <w:rPr>
          <w:rFonts w:hAnsi="Times New Roman" w:cs="Times New Roman"/>
          <w:u w:val="none"/>
        </w:rPr>
        <w:t>n</w:t>
      </w:r>
      <w:r w:rsidR="003E0BDA">
        <w:rPr>
          <w:rFonts w:hAnsi="Times New Roman" w:cs="Times New Roman"/>
          <w:u w:val="none"/>
        </w:rPr>
        <w:t>teras, och under 2017 har två studi</w:t>
      </w:r>
      <w:r w:rsidR="004C4EE0">
        <w:rPr>
          <w:rFonts w:hAnsi="Times New Roman" w:cs="Times New Roman"/>
          <w:u w:val="none"/>
        </w:rPr>
        <w:t>er på armbågsregistret analyserats</w:t>
      </w:r>
      <w:r w:rsidR="003E0BDA">
        <w:rPr>
          <w:rFonts w:hAnsi="Times New Roman" w:cs="Times New Roman"/>
          <w:u w:val="none"/>
        </w:rPr>
        <w:t>.</w:t>
      </w:r>
    </w:p>
    <w:p w14:paraId="4B6BA747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7BFD3E82" w14:textId="4A78CE8A" w:rsidR="003C2B72" w:rsidRPr="00145C7D" w:rsidRDefault="004C4EE0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Fyra</w:t>
      </w:r>
      <w:r w:rsidR="00007DC4" w:rsidRPr="00145C7D">
        <w:rPr>
          <w:rFonts w:hAnsi="Times New Roman" w:cs="Times New Roman"/>
          <w:u w:val="none"/>
        </w:rPr>
        <w:t xml:space="preserve"> doktorandprojekt har ett utnyttjande av registerdata: </w:t>
      </w:r>
    </w:p>
    <w:p w14:paraId="3D53FAC3" w14:textId="6B07BE2E" w:rsidR="003C2B72" w:rsidRPr="00145C7D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Dr Magnus Ödquist om axelplastik och </w:t>
      </w:r>
      <w:proofErr w:type="spellStart"/>
      <w:r w:rsidRPr="00145C7D">
        <w:rPr>
          <w:rFonts w:hAnsi="Times New Roman" w:cs="Times New Roman"/>
          <w:u w:val="none"/>
        </w:rPr>
        <w:t>ytersättning</w:t>
      </w:r>
      <w:proofErr w:type="spellEnd"/>
      <w:r w:rsidRPr="00145C7D">
        <w:rPr>
          <w:rFonts w:hAnsi="Times New Roman" w:cs="Times New Roman"/>
          <w:u w:val="none"/>
        </w:rPr>
        <w:t>.</w:t>
      </w:r>
      <w:r w:rsidR="00084C3F">
        <w:rPr>
          <w:rFonts w:hAnsi="Times New Roman" w:cs="Times New Roman"/>
          <w:u w:val="none"/>
        </w:rPr>
        <w:t xml:space="preserve"> </w:t>
      </w:r>
      <w:r w:rsidR="003E0BDA">
        <w:rPr>
          <w:rFonts w:hAnsi="Times New Roman" w:cs="Times New Roman"/>
          <w:u w:val="none"/>
        </w:rPr>
        <w:t>Planerad disputation slutet 2018</w:t>
      </w:r>
      <w:r w:rsidR="00084C3F">
        <w:rPr>
          <w:rFonts w:hAnsi="Times New Roman" w:cs="Times New Roman"/>
          <w:u w:val="none"/>
        </w:rPr>
        <w:t>.</w:t>
      </w:r>
      <w:r w:rsidR="001757A8">
        <w:rPr>
          <w:rFonts w:hAnsi="Times New Roman" w:cs="Times New Roman"/>
          <w:u w:val="none"/>
        </w:rPr>
        <w:t xml:space="preserve"> </w:t>
      </w:r>
    </w:p>
    <w:p w14:paraId="59C7D64B" w14:textId="44831E31" w:rsidR="003C2B72" w:rsidRDefault="00007DC4">
      <w:pPr>
        <w:pStyle w:val="BrdtextA"/>
        <w:rPr>
          <w:rFonts w:hAnsi="Times New Roman" w:cs="Times New Roman"/>
          <w:u w:val="none"/>
        </w:rPr>
      </w:pPr>
      <w:r w:rsidRPr="00145C7D">
        <w:rPr>
          <w:rFonts w:hAnsi="Times New Roman" w:cs="Times New Roman"/>
          <w:u w:val="none"/>
        </w:rPr>
        <w:t xml:space="preserve">Dr Kristofer Hallberg om </w:t>
      </w:r>
      <w:proofErr w:type="spellStart"/>
      <w:r w:rsidRPr="00145C7D">
        <w:rPr>
          <w:rFonts w:hAnsi="Times New Roman" w:cs="Times New Roman"/>
          <w:u w:val="none"/>
        </w:rPr>
        <w:t>axelkirurgi</w:t>
      </w:r>
      <w:proofErr w:type="spellEnd"/>
      <w:r w:rsidRPr="00145C7D">
        <w:rPr>
          <w:rFonts w:hAnsi="Times New Roman" w:cs="Times New Roman"/>
          <w:u w:val="none"/>
        </w:rPr>
        <w:t xml:space="preserve"> med </w:t>
      </w:r>
      <w:proofErr w:type="spellStart"/>
      <w:r w:rsidRPr="00145C7D">
        <w:rPr>
          <w:rFonts w:hAnsi="Times New Roman" w:cs="Times New Roman"/>
          <w:u w:val="none"/>
        </w:rPr>
        <w:t>Pyrocarbonplastik</w:t>
      </w:r>
      <w:proofErr w:type="spellEnd"/>
      <w:r w:rsidRPr="00145C7D">
        <w:rPr>
          <w:rFonts w:hAnsi="Times New Roman" w:cs="Times New Roman"/>
          <w:u w:val="none"/>
        </w:rPr>
        <w:t xml:space="preserve">. </w:t>
      </w:r>
      <w:r w:rsidR="003E0BDA">
        <w:rPr>
          <w:rFonts w:hAnsi="Times New Roman" w:cs="Times New Roman"/>
          <w:u w:val="none"/>
        </w:rPr>
        <w:t>Planerad halvtid 2018</w:t>
      </w:r>
      <w:r w:rsidR="00926C11">
        <w:rPr>
          <w:rFonts w:hAnsi="Times New Roman" w:cs="Times New Roman"/>
          <w:u w:val="none"/>
        </w:rPr>
        <w:t>.</w:t>
      </w:r>
    </w:p>
    <w:p w14:paraId="173D9DAD" w14:textId="6F6B80A1" w:rsidR="00C53062" w:rsidRDefault="00C53062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Dessutom </w:t>
      </w:r>
      <w:r w:rsidR="001757A8">
        <w:rPr>
          <w:rFonts w:hAnsi="Times New Roman" w:cs="Times New Roman"/>
          <w:u w:val="none"/>
        </w:rPr>
        <w:t>finns</w:t>
      </w:r>
      <w:r>
        <w:rPr>
          <w:rFonts w:hAnsi="Times New Roman" w:cs="Times New Roman"/>
          <w:u w:val="none"/>
        </w:rPr>
        <w:t xml:space="preserve"> ett doktorandarbete av Dr Yilmaz </w:t>
      </w:r>
      <w:proofErr w:type="spellStart"/>
      <w:r>
        <w:rPr>
          <w:rFonts w:hAnsi="Times New Roman" w:cs="Times New Roman"/>
          <w:u w:val="none"/>
        </w:rPr>
        <w:t>Demir</w:t>
      </w:r>
      <w:proofErr w:type="spellEnd"/>
      <w:r>
        <w:rPr>
          <w:rFonts w:hAnsi="Times New Roman" w:cs="Times New Roman"/>
          <w:u w:val="none"/>
        </w:rPr>
        <w:t xml:space="preserve"> om </w:t>
      </w:r>
      <w:proofErr w:type="spellStart"/>
      <w:r>
        <w:rPr>
          <w:rFonts w:hAnsi="Times New Roman" w:cs="Times New Roman"/>
          <w:u w:val="none"/>
        </w:rPr>
        <w:t>frakturplastiker</w:t>
      </w:r>
      <w:proofErr w:type="spellEnd"/>
      <w:r>
        <w:rPr>
          <w:rFonts w:hAnsi="Times New Roman" w:cs="Times New Roman"/>
          <w:u w:val="none"/>
        </w:rPr>
        <w:t xml:space="preserve"> med data från före</w:t>
      </w:r>
      <w:r w:rsidR="001757A8">
        <w:rPr>
          <w:rFonts w:hAnsi="Times New Roman" w:cs="Times New Roman"/>
          <w:u w:val="none"/>
        </w:rPr>
        <w:t>trädesvis axelregistret aktivt.</w:t>
      </w:r>
      <w:r w:rsidR="003E0BDA">
        <w:rPr>
          <w:rFonts w:hAnsi="Times New Roman" w:cs="Times New Roman"/>
          <w:u w:val="none"/>
        </w:rPr>
        <w:t xml:space="preserve"> Planerad halvtid 2018.</w:t>
      </w:r>
    </w:p>
    <w:p w14:paraId="3B753970" w14:textId="145BF147" w:rsidR="004C4EE0" w:rsidRDefault="004C4EE0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 xml:space="preserve">Dr Jens Nestorsson har utfört en studie av </w:t>
      </w:r>
      <w:proofErr w:type="spellStart"/>
      <w:r>
        <w:rPr>
          <w:rFonts w:hAnsi="Times New Roman" w:cs="Times New Roman"/>
          <w:u w:val="none"/>
        </w:rPr>
        <w:t>frakturplastiker</w:t>
      </w:r>
      <w:proofErr w:type="spellEnd"/>
      <w:r>
        <w:rPr>
          <w:rFonts w:hAnsi="Times New Roman" w:cs="Times New Roman"/>
          <w:u w:val="none"/>
        </w:rPr>
        <w:t xml:space="preserve"> i armbågen med registerdata, st</w:t>
      </w:r>
      <w:r>
        <w:rPr>
          <w:rFonts w:hAnsi="Times New Roman" w:cs="Times New Roman"/>
          <w:u w:val="none"/>
        </w:rPr>
        <w:t>u</w:t>
      </w:r>
      <w:r>
        <w:rPr>
          <w:rFonts w:hAnsi="Times New Roman" w:cs="Times New Roman"/>
          <w:u w:val="none"/>
        </w:rPr>
        <w:t>dien ingår i avhandling med disputation 2018.</w:t>
      </w:r>
    </w:p>
    <w:p w14:paraId="6274D1B6" w14:textId="2961D503" w:rsidR="003C2B72" w:rsidRDefault="00926C11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Flera</w:t>
      </w:r>
      <w:r w:rsidR="00D87AF4">
        <w:rPr>
          <w:rFonts w:hAnsi="Times New Roman" w:cs="Times New Roman"/>
          <w:u w:val="none"/>
        </w:rPr>
        <w:t xml:space="preserve"> andra </w:t>
      </w:r>
      <w:r w:rsidR="00293B9C">
        <w:rPr>
          <w:rFonts w:hAnsi="Times New Roman" w:cs="Times New Roman"/>
          <w:u w:val="none"/>
        </w:rPr>
        <w:t xml:space="preserve">projekt </w:t>
      </w:r>
      <w:r w:rsidR="00D87AF4">
        <w:rPr>
          <w:rFonts w:hAnsi="Times New Roman" w:cs="Times New Roman"/>
          <w:u w:val="none"/>
        </w:rPr>
        <w:t xml:space="preserve">har haft </w:t>
      </w:r>
      <w:r w:rsidR="00293B9C">
        <w:rPr>
          <w:rFonts w:hAnsi="Times New Roman" w:cs="Times New Roman"/>
          <w:u w:val="none"/>
        </w:rPr>
        <w:t xml:space="preserve">en inledande </w:t>
      </w:r>
      <w:r w:rsidR="00D87AF4">
        <w:rPr>
          <w:rFonts w:hAnsi="Times New Roman" w:cs="Times New Roman"/>
          <w:u w:val="none"/>
        </w:rPr>
        <w:t xml:space="preserve">kontakt </w:t>
      </w:r>
      <w:r w:rsidR="00293B9C">
        <w:rPr>
          <w:rFonts w:hAnsi="Times New Roman" w:cs="Times New Roman"/>
          <w:u w:val="none"/>
        </w:rPr>
        <w:t>för ett eventuellt samarbete</w:t>
      </w:r>
      <w:r>
        <w:rPr>
          <w:rFonts w:hAnsi="Times New Roman" w:cs="Times New Roman"/>
          <w:u w:val="none"/>
        </w:rPr>
        <w:t xml:space="preserve"> och uttag av registerdata</w:t>
      </w:r>
      <w:r w:rsidR="004C4EE0">
        <w:rPr>
          <w:rFonts w:hAnsi="Times New Roman" w:cs="Times New Roman"/>
          <w:u w:val="none"/>
        </w:rPr>
        <w:t xml:space="preserve">, och vissa </w:t>
      </w:r>
      <w:r w:rsidR="001757A8">
        <w:rPr>
          <w:rFonts w:hAnsi="Times New Roman" w:cs="Times New Roman"/>
          <w:u w:val="none"/>
        </w:rPr>
        <w:t>är nu in</w:t>
      </w:r>
      <w:r w:rsidR="004C4EE0">
        <w:rPr>
          <w:rFonts w:hAnsi="Times New Roman" w:cs="Times New Roman"/>
          <w:u w:val="none"/>
        </w:rPr>
        <w:t xml:space="preserve">skickade eller under produktion, se även </w:t>
      </w:r>
      <w:bookmarkStart w:id="0" w:name="_GoBack"/>
      <w:bookmarkEnd w:id="0"/>
      <w:r w:rsidR="004C4EE0">
        <w:rPr>
          <w:rFonts w:hAnsi="Times New Roman" w:cs="Times New Roman"/>
          <w:u w:val="none"/>
        </w:rPr>
        <w:t xml:space="preserve">nedan </w:t>
      </w:r>
      <w:r w:rsidR="003E0BDA">
        <w:rPr>
          <w:rFonts w:hAnsi="Times New Roman" w:cs="Times New Roman"/>
          <w:u w:val="none"/>
        </w:rPr>
        <w:t>för aktuella pu</w:t>
      </w:r>
      <w:r w:rsidR="003E0BDA">
        <w:rPr>
          <w:rFonts w:hAnsi="Times New Roman" w:cs="Times New Roman"/>
          <w:u w:val="none"/>
        </w:rPr>
        <w:t>b</w:t>
      </w:r>
      <w:r w:rsidR="003E0BDA">
        <w:rPr>
          <w:rFonts w:hAnsi="Times New Roman" w:cs="Times New Roman"/>
          <w:u w:val="none"/>
        </w:rPr>
        <w:t>likationer 2017</w:t>
      </w:r>
      <w:r w:rsidR="001757A8">
        <w:rPr>
          <w:rFonts w:hAnsi="Times New Roman" w:cs="Times New Roman"/>
          <w:u w:val="none"/>
        </w:rPr>
        <w:t>.</w:t>
      </w:r>
    </w:p>
    <w:p w14:paraId="2F95EC0C" w14:textId="77777777" w:rsidR="001757A8" w:rsidRDefault="001757A8">
      <w:pPr>
        <w:pStyle w:val="BrdtextA"/>
        <w:rPr>
          <w:rFonts w:hAnsi="Times New Roman" w:cs="Times New Roman"/>
          <w:u w:val="none"/>
        </w:rPr>
      </w:pPr>
    </w:p>
    <w:p w14:paraId="1A6C6C06" w14:textId="62CF9DD3" w:rsidR="009D66D1" w:rsidRPr="00145C7D" w:rsidRDefault="009D66D1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Övriga projekt</w:t>
      </w:r>
      <w:r w:rsidR="003E0BDA">
        <w:rPr>
          <w:rFonts w:hAnsi="Times New Roman" w:cs="Times New Roman"/>
          <w:u w:val="none"/>
        </w:rPr>
        <w:t xml:space="preserve"> 2017</w:t>
      </w:r>
      <w:r>
        <w:rPr>
          <w:rFonts w:hAnsi="Times New Roman" w:cs="Times New Roman"/>
          <w:u w:val="none"/>
        </w:rPr>
        <w:t>:</w:t>
      </w:r>
    </w:p>
    <w:p w14:paraId="6BEA7C11" w14:textId="039A00CB" w:rsidR="003C2B72" w:rsidRPr="00145C7D" w:rsidRDefault="00CB1845">
      <w:pPr>
        <w:pStyle w:val="BrdtextA"/>
        <w:rPr>
          <w:rFonts w:hAnsi="Times New Roman" w:cs="Times New Roman"/>
          <w:u w:val="none"/>
        </w:rPr>
      </w:pPr>
      <w:r>
        <w:rPr>
          <w:rFonts w:hAnsi="Times New Roman" w:cs="Times New Roman"/>
          <w:u w:val="none"/>
        </w:rPr>
        <w:t>Ett</w:t>
      </w:r>
      <w:r w:rsidR="00926C11">
        <w:rPr>
          <w:rFonts w:hAnsi="Times New Roman" w:cs="Times New Roman"/>
          <w:u w:val="none"/>
        </w:rPr>
        <w:t xml:space="preserve"> student</w:t>
      </w:r>
      <w:r w:rsidR="00007DC4" w:rsidRPr="00145C7D">
        <w:rPr>
          <w:rFonts w:hAnsi="Times New Roman" w:cs="Times New Roman"/>
          <w:u w:val="none"/>
        </w:rPr>
        <w:t>projekt (examensarbete</w:t>
      </w:r>
      <w:r w:rsidR="00F61FF7">
        <w:rPr>
          <w:rFonts w:hAnsi="Times New Roman" w:cs="Times New Roman"/>
          <w:u w:val="none"/>
        </w:rPr>
        <w:t xml:space="preserve"> 30p</w:t>
      </w:r>
      <w:r w:rsidR="00926C11">
        <w:rPr>
          <w:rFonts w:hAnsi="Times New Roman" w:cs="Times New Roman"/>
          <w:u w:val="none"/>
        </w:rPr>
        <w:t xml:space="preserve"> läkarprogrammet</w:t>
      </w:r>
      <w:r w:rsidR="00007DC4" w:rsidRPr="00145C7D">
        <w:rPr>
          <w:rFonts w:hAnsi="Times New Roman" w:cs="Times New Roman"/>
          <w:u w:val="none"/>
        </w:rPr>
        <w:t xml:space="preserve">) med avseende </w:t>
      </w:r>
      <w:r w:rsidR="003E0BDA">
        <w:rPr>
          <w:rFonts w:hAnsi="Times New Roman" w:cs="Times New Roman"/>
          <w:u w:val="none"/>
        </w:rPr>
        <w:t>infektionsprofylax och andra procedur-variabler</w:t>
      </w:r>
      <w:r w:rsidR="00293B9C">
        <w:rPr>
          <w:rFonts w:hAnsi="Times New Roman" w:cs="Times New Roman"/>
          <w:u w:val="none"/>
        </w:rPr>
        <w:t xml:space="preserve"> </w:t>
      </w:r>
      <w:r w:rsidR="003E0BDA">
        <w:rPr>
          <w:rFonts w:hAnsi="Times New Roman" w:cs="Times New Roman"/>
          <w:u w:val="none"/>
        </w:rPr>
        <w:t>har</w:t>
      </w:r>
      <w:r w:rsidR="00007DC4" w:rsidRPr="00145C7D">
        <w:rPr>
          <w:rFonts w:hAnsi="Times New Roman" w:cs="Times New Roman"/>
          <w:u w:val="none"/>
        </w:rPr>
        <w:t xml:space="preserve"> </w:t>
      </w:r>
      <w:r w:rsidR="00293B9C">
        <w:rPr>
          <w:rFonts w:hAnsi="Times New Roman" w:cs="Times New Roman"/>
          <w:u w:val="none"/>
        </w:rPr>
        <w:t>genomförts</w:t>
      </w:r>
      <w:r w:rsidR="003E0BDA">
        <w:rPr>
          <w:rFonts w:hAnsi="Times New Roman" w:cs="Times New Roman"/>
          <w:u w:val="none"/>
        </w:rPr>
        <w:t xml:space="preserve"> 2017, och flera </w:t>
      </w:r>
      <w:r w:rsidR="00832A5C">
        <w:rPr>
          <w:rFonts w:hAnsi="Times New Roman" w:cs="Times New Roman"/>
          <w:u w:val="none"/>
        </w:rPr>
        <w:t xml:space="preserve">har </w:t>
      </w:r>
      <w:r w:rsidR="003E0BDA">
        <w:rPr>
          <w:rFonts w:hAnsi="Times New Roman" w:cs="Times New Roman"/>
          <w:u w:val="none"/>
        </w:rPr>
        <w:t>planera</w:t>
      </w:r>
      <w:r w:rsidR="00832A5C">
        <w:rPr>
          <w:rFonts w:hAnsi="Times New Roman" w:cs="Times New Roman"/>
          <w:u w:val="none"/>
        </w:rPr>
        <w:t>t</w:t>
      </w:r>
      <w:r w:rsidR="003E0BDA">
        <w:rPr>
          <w:rFonts w:hAnsi="Times New Roman" w:cs="Times New Roman"/>
          <w:u w:val="none"/>
        </w:rPr>
        <w:t>s</w:t>
      </w:r>
      <w:r w:rsidR="00832A5C">
        <w:rPr>
          <w:rFonts w:hAnsi="Times New Roman" w:cs="Times New Roman"/>
          <w:u w:val="none"/>
        </w:rPr>
        <w:t xml:space="preserve"> inför</w:t>
      </w:r>
      <w:r w:rsidR="003E0BDA">
        <w:rPr>
          <w:rFonts w:hAnsi="Times New Roman" w:cs="Times New Roman"/>
          <w:u w:val="none"/>
        </w:rPr>
        <w:t xml:space="preserve"> 2018</w:t>
      </w:r>
      <w:r w:rsidR="00926C11">
        <w:rPr>
          <w:rFonts w:hAnsi="Times New Roman" w:cs="Times New Roman"/>
          <w:u w:val="none"/>
        </w:rPr>
        <w:t>.</w:t>
      </w:r>
    </w:p>
    <w:p w14:paraId="3692267A" w14:textId="77777777" w:rsidR="009D66D1" w:rsidRPr="00145C7D" w:rsidRDefault="009D66D1">
      <w:pPr>
        <w:pStyle w:val="BrdtextA"/>
        <w:rPr>
          <w:rFonts w:hAnsi="Times New Roman" w:cs="Times New Roman"/>
          <w:u w:val="none"/>
        </w:rPr>
      </w:pPr>
    </w:p>
    <w:p w14:paraId="16EC4422" w14:textId="0D1F20F7" w:rsidR="003C2B72" w:rsidRDefault="00293B9C">
      <w:pPr>
        <w:pStyle w:val="BrdtextA"/>
        <w:rPr>
          <w:rFonts w:hAnsi="Times New Roman" w:cs="Times New Roman"/>
          <w:u w:val="none"/>
        </w:rPr>
      </w:pPr>
      <w:r w:rsidRPr="0008640D">
        <w:rPr>
          <w:rFonts w:hAnsi="Times New Roman" w:cs="Times New Roman"/>
          <w:color w:val="auto"/>
          <w:u w:val="none"/>
          <w:lang w:val="en-US" w:eastAsia="en-US"/>
        </w:rPr>
        <w:t xml:space="preserve">Samarbete med de övriga Nordiska registren </w:t>
      </w:r>
      <w:r w:rsidR="00CB1845" w:rsidRPr="0008640D">
        <w:rPr>
          <w:rFonts w:hAnsi="Times New Roman" w:cs="Times New Roman"/>
          <w:color w:val="auto"/>
          <w:u w:val="none"/>
          <w:lang w:val="en-US" w:eastAsia="en-US"/>
        </w:rPr>
        <w:t>fungerar väl</w:t>
      </w:r>
      <w:r w:rsidRPr="0008640D">
        <w:rPr>
          <w:rFonts w:hAnsi="Times New Roman" w:cs="Times New Roman"/>
          <w:color w:val="auto"/>
          <w:u w:val="none"/>
          <w:lang w:val="en-US" w:eastAsia="en-US"/>
        </w:rPr>
        <w:t xml:space="preserve"> och </w:t>
      </w:r>
      <w:r w:rsidR="00926C11" w:rsidRPr="0008640D">
        <w:rPr>
          <w:rFonts w:hAnsi="Times New Roman" w:cs="Times New Roman"/>
          <w:color w:val="auto"/>
          <w:u w:val="none"/>
          <w:lang w:val="en-US" w:eastAsia="en-US"/>
        </w:rPr>
        <w:t xml:space="preserve">ett aktivt </w:t>
      </w:r>
      <w:r w:rsidRPr="0008640D">
        <w:rPr>
          <w:rFonts w:hAnsi="Times New Roman" w:cs="Times New Roman"/>
          <w:color w:val="auto"/>
          <w:u w:val="none"/>
          <w:lang w:val="en-US" w:eastAsia="en-US"/>
        </w:rPr>
        <w:t>arbete med att planera studier har kommit</w:t>
      </w:r>
      <w:r>
        <w:rPr>
          <w:rFonts w:hAnsi="Times New Roman" w:cs="Times New Roman"/>
          <w:u w:val="none"/>
        </w:rPr>
        <w:t xml:space="preserve"> igång, </w:t>
      </w:r>
      <w:r w:rsidR="0008640D">
        <w:rPr>
          <w:rFonts w:hAnsi="Times New Roman" w:cs="Times New Roman"/>
          <w:u w:val="none"/>
        </w:rPr>
        <w:t>Publicerade artiklar 2017:</w:t>
      </w:r>
    </w:p>
    <w:p w14:paraId="5FB96295" w14:textId="77777777" w:rsidR="0008640D" w:rsidRDefault="0008640D">
      <w:pPr>
        <w:pStyle w:val="BrdtextA"/>
        <w:rPr>
          <w:rFonts w:hAnsi="Times New Roman" w:cs="Times New Roman"/>
          <w:u w:val="none"/>
        </w:rPr>
      </w:pPr>
    </w:p>
    <w:p w14:paraId="6F9A27CA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r w:rsidRPr="0008640D">
        <w:rPr>
          <w:sz w:val="20"/>
          <w:szCs w:val="20"/>
        </w:rPr>
        <w:t>Revision rates and reasons for revision after shoulder replacement for acute fracture of</w:t>
      </w:r>
    </w:p>
    <w:p w14:paraId="07F55D55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proofErr w:type="gramStart"/>
      <w:r w:rsidRPr="0008640D">
        <w:rPr>
          <w:sz w:val="20"/>
          <w:szCs w:val="20"/>
        </w:rPr>
        <w:t>the</w:t>
      </w:r>
      <w:proofErr w:type="gramEnd"/>
      <w:r w:rsidRPr="0008640D">
        <w:rPr>
          <w:sz w:val="20"/>
          <w:szCs w:val="20"/>
        </w:rPr>
        <w:t xml:space="preserve"> proximal </w:t>
      </w:r>
      <w:proofErr w:type="spellStart"/>
      <w:r w:rsidRPr="0008640D">
        <w:rPr>
          <w:sz w:val="20"/>
          <w:szCs w:val="20"/>
        </w:rPr>
        <w:t>humerus</w:t>
      </w:r>
      <w:proofErr w:type="spellEnd"/>
      <w:r w:rsidRPr="0008640D">
        <w:rPr>
          <w:sz w:val="20"/>
          <w:szCs w:val="20"/>
        </w:rPr>
        <w:t>: a Nordic registry-based study of 6,756 cases</w:t>
      </w:r>
    </w:p>
    <w:p w14:paraId="6B0A3D8C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proofErr w:type="spellStart"/>
      <w:r w:rsidRPr="0008640D">
        <w:rPr>
          <w:sz w:val="20"/>
          <w:szCs w:val="20"/>
        </w:rPr>
        <w:t>Stig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Brorson</w:t>
      </w:r>
      <w:proofErr w:type="spellEnd"/>
      <w:r w:rsidRPr="0008640D">
        <w:rPr>
          <w:sz w:val="20"/>
          <w:szCs w:val="20"/>
        </w:rPr>
        <w:t xml:space="preserve">, </w:t>
      </w:r>
      <w:proofErr w:type="spellStart"/>
      <w:r w:rsidRPr="0008640D">
        <w:rPr>
          <w:sz w:val="20"/>
          <w:szCs w:val="20"/>
        </w:rPr>
        <w:t>Björn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Salomonsson</w:t>
      </w:r>
      <w:proofErr w:type="spellEnd"/>
      <w:r w:rsidRPr="0008640D">
        <w:rPr>
          <w:sz w:val="20"/>
          <w:szCs w:val="20"/>
        </w:rPr>
        <w:t xml:space="preserve">, Steen L. Jensen, Anne Marie </w:t>
      </w:r>
      <w:proofErr w:type="spellStart"/>
      <w:r w:rsidRPr="0008640D">
        <w:rPr>
          <w:sz w:val="20"/>
          <w:szCs w:val="20"/>
        </w:rPr>
        <w:t>Fenstad</w:t>
      </w:r>
      <w:proofErr w:type="spellEnd"/>
      <w:r w:rsidRPr="0008640D">
        <w:rPr>
          <w:sz w:val="20"/>
          <w:szCs w:val="20"/>
        </w:rPr>
        <w:t xml:space="preserve">, </w:t>
      </w:r>
      <w:proofErr w:type="spellStart"/>
      <w:r w:rsidRPr="0008640D">
        <w:rPr>
          <w:sz w:val="20"/>
          <w:szCs w:val="20"/>
        </w:rPr>
        <w:t>Yilmaz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Demir</w:t>
      </w:r>
      <w:proofErr w:type="spellEnd"/>
      <w:r w:rsidRPr="0008640D">
        <w:rPr>
          <w:sz w:val="20"/>
          <w:szCs w:val="20"/>
        </w:rPr>
        <w:t>,</w:t>
      </w:r>
    </w:p>
    <w:p w14:paraId="02E8227E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proofErr w:type="spellStart"/>
      <w:proofErr w:type="gramStart"/>
      <w:r w:rsidRPr="0008640D">
        <w:rPr>
          <w:sz w:val="20"/>
          <w:szCs w:val="20"/>
        </w:rPr>
        <w:t>Jeppe</w:t>
      </w:r>
      <w:proofErr w:type="spellEnd"/>
      <w:r w:rsidRPr="0008640D">
        <w:rPr>
          <w:sz w:val="20"/>
          <w:szCs w:val="20"/>
        </w:rPr>
        <w:t xml:space="preserve"> V. Rasmussen </w:t>
      </w:r>
      <w:hyperlink r:id="rId11" w:tooltip="Acta orthopaedica." w:history="1">
        <w:proofErr w:type="spellStart"/>
        <w:r w:rsidRPr="0008640D">
          <w:rPr>
            <w:sz w:val="20"/>
            <w:szCs w:val="20"/>
          </w:rPr>
          <w:t>Acta</w:t>
        </w:r>
        <w:proofErr w:type="spellEnd"/>
        <w:r w:rsidRPr="0008640D">
          <w:rPr>
            <w:sz w:val="20"/>
            <w:szCs w:val="20"/>
          </w:rPr>
          <w:t xml:space="preserve"> </w:t>
        </w:r>
        <w:proofErr w:type="spellStart"/>
        <w:r w:rsidRPr="0008640D">
          <w:rPr>
            <w:sz w:val="20"/>
            <w:szCs w:val="20"/>
          </w:rPr>
          <w:t>Orthop</w:t>
        </w:r>
        <w:proofErr w:type="spellEnd"/>
        <w:r w:rsidRPr="0008640D">
          <w:rPr>
            <w:sz w:val="20"/>
            <w:szCs w:val="20"/>
          </w:rPr>
          <w:t>.</w:t>
        </w:r>
        <w:proofErr w:type="gramEnd"/>
      </w:hyperlink>
      <w:r w:rsidRPr="0008640D">
        <w:rPr>
          <w:sz w:val="20"/>
          <w:szCs w:val="20"/>
        </w:rPr>
        <w:t> 2017 Aug</w:t>
      </w:r>
      <w:proofErr w:type="gramStart"/>
      <w:r w:rsidRPr="0008640D">
        <w:rPr>
          <w:sz w:val="20"/>
          <w:szCs w:val="20"/>
        </w:rPr>
        <w:t>;88</w:t>
      </w:r>
      <w:proofErr w:type="gramEnd"/>
      <w:r w:rsidRPr="0008640D">
        <w:rPr>
          <w:sz w:val="20"/>
          <w:szCs w:val="20"/>
        </w:rPr>
        <w:t>(4):446-450</w:t>
      </w:r>
    </w:p>
    <w:p w14:paraId="1E7FEE5A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</w:p>
    <w:p w14:paraId="2CE7BD7A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r w:rsidRPr="0008640D">
        <w:rPr>
          <w:sz w:val="20"/>
          <w:szCs w:val="20"/>
        </w:rPr>
        <w:t>Young Age affects the risk of revision for stemmed and resurfacing hemi shoulder</w:t>
      </w:r>
    </w:p>
    <w:p w14:paraId="515CC670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proofErr w:type="gramStart"/>
      <w:r w:rsidRPr="0008640D">
        <w:rPr>
          <w:sz w:val="20"/>
          <w:szCs w:val="20"/>
        </w:rPr>
        <w:t>arthroplasty</w:t>
      </w:r>
      <w:proofErr w:type="gramEnd"/>
      <w:r w:rsidRPr="0008640D">
        <w:rPr>
          <w:sz w:val="20"/>
          <w:szCs w:val="20"/>
        </w:rPr>
        <w:t xml:space="preserve">. </w:t>
      </w:r>
      <w:proofErr w:type="gramStart"/>
      <w:r w:rsidRPr="0008640D">
        <w:rPr>
          <w:sz w:val="20"/>
          <w:szCs w:val="20"/>
        </w:rPr>
        <w:t>A study from the Swedish shoulder arthroplasty register.</w:t>
      </w:r>
      <w:proofErr w:type="gramEnd"/>
      <w:r w:rsidRPr="0008640D">
        <w:rPr>
          <w:sz w:val="20"/>
          <w:szCs w:val="20"/>
        </w:rPr>
        <w:t xml:space="preserve"> </w:t>
      </w:r>
    </w:p>
    <w:p w14:paraId="6F359DB6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r w:rsidRPr="0008640D">
        <w:rPr>
          <w:sz w:val="20"/>
          <w:szCs w:val="20"/>
        </w:rPr>
        <w:t xml:space="preserve">Magnus </w:t>
      </w:r>
      <w:proofErr w:type="spellStart"/>
      <w:r w:rsidRPr="0008640D">
        <w:rPr>
          <w:sz w:val="20"/>
          <w:szCs w:val="20"/>
        </w:rPr>
        <w:t>Ödquist</w:t>
      </w:r>
      <w:proofErr w:type="spellEnd"/>
      <w:r w:rsidRPr="0008640D">
        <w:rPr>
          <w:sz w:val="20"/>
          <w:szCs w:val="20"/>
        </w:rPr>
        <w:t xml:space="preserve"> MD, </w:t>
      </w:r>
      <w:proofErr w:type="spellStart"/>
      <w:r w:rsidRPr="0008640D">
        <w:rPr>
          <w:sz w:val="20"/>
          <w:szCs w:val="20"/>
        </w:rPr>
        <w:t>Kristofer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Hallberg</w:t>
      </w:r>
      <w:proofErr w:type="spellEnd"/>
      <w:r w:rsidRPr="0008640D">
        <w:rPr>
          <w:sz w:val="20"/>
          <w:szCs w:val="20"/>
        </w:rPr>
        <w:t xml:space="preserve"> MD, Hans </w:t>
      </w:r>
      <w:proofErr w:type="spellStart"/>
      <w:r w:rsidRPr="0008640D">
        <w:rPr>
          <w:sz w:val="20"/>
          <w:szCs w:val="20"/>
        </w:rPr>
        <w:t>Rahme</w:t>
      </w:r>
      <w:proofErr w:type="spellEnd"/>
      <w:r w:rsidRPr="0008640D">
        <w:rPr>
          <w:sz w:val="20"/>
          <w:szCs w:val="20"/>
        </w:rPr>
        <w:t xml:space="preserve"> MD PhD, </w:t>
      </w:r>
      <w:proofErr w:type="spellStart"/>
      <w:r w:rsidRPr="0008640D">
        <w:rPr>
          <w:sz w:val="20"/>
          <w:szCs w:val="20"/>
        </w:rPr>
        <w:t>Björn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Salomonsson</w:t>
      </w:r>
      <w:proofErr w:type="spellEnd"/>
    </w:p>
    <w:p w14:paraId="76F045F3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proofErr w:type="gramStart"/>
      <w:r w:rsidRPr="0008640D">
        <w:rPr>
          <w:sz w:val="20"/>
          <w:szCs w:val="20"/>
        </w:rPr>
        <w:t xml:space="preserve">MD PhD, </w:t>
      </w:r>
      <w:proofErr w:type="spellStart"/>
      <w:r w:rsidRPr="0008640D">
        <w:rPr>
          <w:sz w:val="20"/>
          <w:szCs w:val="20"/>
        </w:rPr>
        <w:t>Aldana</w:t>
      </w:r>
      <w:proofErr w:type="spellEnd"/>
      <w:r w:rsidRPr="0008640D">
        <w:rPr>
          <w:sz w:val="20"/>
          <w:szCs w:val="20"/>
        </w:rPr>
        <w:t xml:space="preserve"> </w:t>
      </w:r>
      <w:proofErr w:type="spellStart"/>
      <w:r w:rsidRPr="0008640D">
        <w:rPr>
          <w:sz w:val="20"/>
          <w:szCs w:val="20"/>
        </w:rPr>
        <w:t>Rosso</w:t>
      </w:r>
      <w:proofErr w:type="spellEnd"/>
      <w:r w:rsidRPr="0008640D">
        <w:rPr>
          <w:sz w:val="20"/>
          <w:szCs w:val="20"/>
        </w:rPr>
        <w:t xml:space="preserve"> PhD. </w:t>
      </w:r>
      <w:hyperlink r:id="rId12" w:history="1">
        <w:proofErr w:type="spellStart"/>
        <w:r w:rsidRPr="0008640D">
          <w:rPr>
            <w:sz w:val="20"/>
            <w:szCs w:val="20"/>
          </w:rPr>
          <w:t>Acta</w:t>
        </w:r>
        <w:proofErr w:type="spellEnd"/>
        <w:r w:rsidRPr="0008640D">
          <w:rPr>
            <w:sz w:val="20"/>
            <w:szCs w:val="20"/>
          </w:rPr>
          <w:t xml:space="preserve"> </w:t>
        </w:r>
        <w:proofErr w:type="spellStart"/>
        <w:r w:rsidRPr="0008640D">
          <w:rPr>
            <w:sz w:val="20"/>
            <w:szCs w:val="20"/>
          </w:rPr>
          <w:t>Orthop</w:t>
        </w:r>
        <w:proofErr w:type="spellEnd"/>
      </w:hyperlink>
      <w:r w:rsidRPr="0008640D">
        <w:rPr>
          <w:sz w:val="20"/>
          <w:szCs w:val="20"/>
        </w:rPr>
        <w:t>.</w:t>
      </w:r>
      <w:proofErr w:type="gramEnd"/>
      <w:r w:rsidRPr="0008640D">
        <w:rPr>
          <w:sz w:val="20"/>
          <w:szCs w:val="20"/>
        </w:rPr>
        <w:t xml:space="preserve"> </w:t>
      </w:r>
      <w:proofErr w:type="gramStart"/>
      <w:r w:rsidRPr="0008640D">
        <w:rPr>
          <w:sz w:val="20"/>
          <w:szCs w:val="20"/>
        </w:rPr>
        <w:t>2018 Feb; 89(1): 3–9.</w:t>
      </w:r>
      <w:proofErr w:type="gramEnd"/>
      <w:r w:rsidRPr="0008640D">
        <w:rPr>
          <w:sz w:val="20"/>
          <w:szCs w:val="20"/>
        </w:rPr>
        <w:t> Published online 2017</w:t>
      </w:r>
    </w:p>
    <w:p w14:paraId="7AB87EC6" w14:textId="77777777" w:rsidR="0008640D" w:rsidRPr="0008640D" w:rsidRDefault="0008640D" w:rsidP="0008640D">
      <w:pPr>
        <w:ind w:left="142" w:hanging="142"/>
        <w:rPr>
          <w:sz w:val="20"/>
          <w:szCs w:val="20"/>
        </w:rPr>
      </w:pPr>
      <w:r w:rsidRPr="0008640D">
        <w:rPr>
          <w:sz w:val="20"/>
          <w:szCs w:val="20"/>
        </w:rPr>
        <w:t>Dec 5.</w:t>
      </w:r>
    </w:p>
    <w:p w14:paraId="32BBF45B" w14:textId="77777777" w:rsidR="0008640D" w:rsidRPr="00145C7D" w:rsidRDefault="0008640D">
      <w:pPr>
        <w:pStyle w:val="BrdtextA"/>
        <w:rPr>
          <w:rFonts w:hAnsi="Times New Roman" w:cs="Times New Roman"/>
          <w:u w:val="none"/>
        </w:rPr>
      </w:pPr>
    </w:p>
    <w:p w14:paraId="00FE7F75" w14:textId="77777777" w:rsidR="003C2B72" w:rsidRPr="00145C7D" w:rsidRDefault="003C2B72">
      <w:pPr>
        <w:pStyle w:val="BrdtextA"/>
        <w:rPr>
          <w:rFonts w:hAnsi="Times New Roman" w:cs="Times New Roman"/>
          <w:u w:val="none"/>
        </w:rPr>
      </w:pPr>
    </w:p>
    <w:p w14:paraId="4FC16FB1" w14:textId="7495C3BC" w:rsidR="003C2B72" w:rsidRPr="0008640D" w:rsidRDefault="00007DC4">
      <w:pPr>
        <w:pStyle w:val="BrdtextA"/>
        <w:rPr>
          <w:rFonts w:hAnsi="Times New Roman" w:cs="Times New Roman"/>
          <w:b/>
          <w:bCs/>
          <w:u w:val="none"/>
        </w:rPr>
      </w:pPr>
      <w:r w:rsidRPr="00145C7D">
        <w:rPr>
          <w:rFonts w:hAnsi="Times New Roman" w:cs="Times New Roman"/>
          <w:b/>
          <w:bCs/>
          <w:u w:val="none"/>
        </w:rPr>
        <w:t>F</w:t>
      </w:r>
      <w:r w:rsidRPr="00145C7D">
        <w:rPr>
          <w:rFonts w:hAnsi="Times New Roman" w:cs="Times New Roman"/>
          <w:u w:val="none"/>
        </w:rPr>
        <w:t>ö</w:t>
      </w:r>
      <w:r w:rsidRPr="00145C7D">
        <w:rPr>
          <w:rFonts w:hAnsi="Times New Roman" w:cs="Times New Roman"/>
          <w:b/>
          <w:bCs/>
          <w:u w:val="none"/>
        </w:rPr>
        <w:t>r Skulder och Armb</w:t>
      </w:r>
      <w:r w:rsidRPr="00145C7D">
        <w:rPr>
          <w:rFonts w:hAnsi="Times New Roman" w:cs="Times New Roman"/>
          <w:u w:val="none"/>
        </w:rPr>
        <w:t>å</w:t>
      </w:r>
      <w:r w:rsidR="00293B9C">
        <w:rPr>
          <w:rFonts w:hAnsi="Times New Roman" w:cs="Times New Roman"/>
          <w:b/>
          <w:bCs/>
          <w:u w:val="none"/>
        </w:rPr>
        <w:t>gsregistret 201</w:t>
      </w:r>
      <w:r w:rsidR="00832A5C">
        <w:rPr>
          <w:rFonts w:hAnsi="Times New Roman" w:cs="Times New Roman"/>
          <w:b/>
          <w:bCs/>
          <w:u w:val="none"/>
        </w:rPr>
        <w:t>7</w:t>
      </w:r>
      <w:r w:rsidR="0008640D">
        <w:rPr>
          <w:rFonts w:hAnsi="Times New Roman" w:cs="Times New Roman"/>
          <w:b/>
          <w:bCs/>
          <w:u w:val="none"/>
        </w:rPr>
        <w:t xml:space="preserve"> </w:t>
      </w:r>
      <w:r w:rsidR="0008640D">
        <w:rPr>
          <w:rFonts w:hAnsi="Times New Roman" w:cs="Times New Roman"/>
          <w:b/>
          <w:bCs/>
          <w:u w:val="none"/>
        </w:rPr>
        <w:tab/>
      </w:r>
      <w:r w:rsidRPr="00145C7D">
        <w:rPr>
          <w:rFonts w:hAnsi="Times New Roman" w:cs="Times New Roman"/>
          <w:u w:val="none"/>
        </w:rPr>
        <w:t>Björn Salomonsson, Registerhållare</w:t>
      </w:r>
    </w:p>
    <w:sectPr w:rsidR="003C2B72" w:rsidRPr="0008640D">
      <w:headerReference w:type="default" r:id="rId13"/>
      <w:footerReference w:type="default" r:id="rId14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75F7D" w14:textId="77777777" w:rsidR="00EC6B28" w:rsidRDefault="00EC6B28">
      <w:r>
        <w:separator/>
      </w:r>
    </w:p>
  </w:endnote>
  <w:endnote w:type="continuationSeparator" w:id="0">
    <w:p w14:paraId="09926984" w14:textId="77777777" w:rsidR="00EC6B28" w:rsidRDefault="00EC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B653" w14:textId="77777777" w:rsidR="00EC6B28" w:rsidRDefault="00EC6B28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01F1" w14:textId="77777777" w:rsidR="00EC6B28" w:rsidRDefault="00EC6B28">
      <w:r>
        <w:separator/>
      </w:r>
    </w:p>
  </w:footnote>
  <w:footnote w:type="continuationSeparator" w:id="0">
    <w:p w14:paraId="013A67BB" w14:textId="77777777" w:rsidR="00EC6B28" w:rsidRDefault="00EC6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698D" w14:textId="77777777" w:rsidR="00EC6B28" w:rsidRDefault="00EC6B28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000005DE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9010F3"/>
    <w:multiLevelType w:val="multilevel"/>
    <w:tmpl w:val="CC92874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DD32632"/>
    <w:multiLevelType w:val="multilevel"/>
    <w:tmpl w:val="EAB6F7AA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rtl w:val="0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</w:abstractNum>
  <w:abstractNum w:abstractNumId="3">
    <w:nsid w:val="75E228A5"/>
    <w:multiLevelType w:val="multilevel"/>
    <w:tmpl w:val="03AC1F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u w:val="none"/>
        <w:rtl w:val="0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u w:val="none"/>
        <w:rtl w:val="0"/>
        <w:lang w:val="sv-S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2B72"/>
    <w:rsid w:val="00007DC4"/>
    <w:rsid w:val="00014CD9"/>
    <w:rsid w:val="00035C29"/>
    <w:rsid w:val="000414B4"/>
    <w:rsid w:val="00054C25"/>
    <w:rsid w:val="00084C3F"/>
    <w:rsid w:val="0008640D"/>
    <w:rsid w:val="000B0FC1"/>
    <w:rsid w:val="000D5F52"/>
    <w:rsid w:val="001410A0"/>
    <w:rsid w:val="00145C7D"/>
    <w:rsid w:val="00165DBA"/>
    <w:rsid w:val="001757A8"/>
    <w:rsid w:val="00186950"/>
    <w:rsid w:val="001B18F5"/>
    <w:rsid w:val="001B6EB9"/>
    <w:rsid w:val="001B7FDF"/>
    <w:rsid w:val="002709A9"/>
    <w:rsid w:val="00293B9C"/>
    <w:rsid w:val="002C5349"/>
    <w:rsid w:val="003C2B72"/>
    <w:rsid w:val="003D0EFC"/>
    <w:rsid w:val="003D360B"/>
    <w:rsid w:val="003E0BDA"/>
    <w:rsid w:val="00424F53"/>
    <w:rsid w:val="00441026"/>
    <w:rsid w:val="00480AB3"/>
    <w:rsid w:val="00487E07"/>
    <w:rsid w:val="004C4EE0"/>
    <w:rsid w:val="0057141D"/>
    <w:rsid w:val="00587FBE"/>
    <w:rsid w:val="005D348E"/>
    <w:rsid w:val="00684AC9"/>
    <w:rsid w:val="006A0377"/>
    <w:rsid w:val="006A1856"/>
    <w:rsid w:val="006A7729"/>
    <w:rsid w:val="006C17B3"/>
    <w:rsid w:val="006C202C"/>
    <w:rsid w:val="007261CD"/>
    <w:rsid w:val="007745B9"/>
    <w:rsid w:val="00775B6F"/>
    <w:rsid w:val="007C6A93"/>
    <w:rsid w:val="008072A4"/>
    <w:rsid w:val="00832A5C"/>
    <w:rsid w:val="00856CA9"/>
    <w:rsid w:val="008E0C0A"/>
    <w:rsid w:val="00921B3C"/>
    <w:rsid w:val="00926C11"/>
    <w:rsid w:val="00943D52"/>
    <w:rsid w:val="009C51C7"/>
    <w:rsid w:val="009D66D1"/>
    <w:rsid w:val="00A216E5"/>
    <w:rsid w:val="00A44E3A"/>
    <w:rsid w:val="00A611CB"/>
    <w:rsid w:val="00A84BA9"/>
    <w:rsid w:val="00AB3082"/>
    <w:rsid w:val="00AF283F"/>
    <w:rsid w:val="00B95D8C"/>
    <w:rsid w:val="00BE3D82"/>
    <w:rsid w:val="00C53062"/>
    <w:rsid w:val="00CB1845"/>
    <w:rsid w:val="00CE0590"/>
    <w:rsid w:val="00D3355A"/>
    <w:rsid w:val="00D74D3E"/>
    <w:rsid w:val="00D87AF4"/>
    <w:rsid w:val="00E26EE2"/>
    <w:rsid w:val="00E605E8"/>
    <w:rsid w:val="00E8238D"/>
    <w:rsid w:val="00E91999"/>
    <w:rsid w:val="00EB54E6"/>
    <w:rsid w:val="00EC6B28"/>
    <w:rsid w:val="00ED0559"/>
    <w:rsid w:val="00F3487D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2B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hAnsi="Arial Unicode MS"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4"/>
      <w:szCs w:val="24"/>
      <w:u w:val="none" w:color="0000FF"/>
      <w:lang w:val="sv-SE"/>
    </w:rPr>
  </w:style>
  <w:style w:type="character" w:customStyle="1" w:styleId="Hyperlink1">
    <w:name w:val="Hyperlink.1"/>
    <w:basedOn w:val="Ingen"/>
    <w:rPr>
      <w:color w:val="0000FF"/>
      <w:sz w:val="24"/>
      <w:szCs w:val="24"/>
      <w:u w:val="single" w:color="0000FF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45C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5C7D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A44E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sv-SE" w:eastAsia="sv-SE"/>
    </w:rPr>
  </w:style>
  <w:style w:type="paragraph" w:customStyle="1" w:styleId="Rubrik11">
    <w:name w:val="Rubrik 11"/>
    <w:basedOn w:val="Normal"/>
    <w:uiPriority w:val="1"/>
    <w:qFormat/>
    <w:rsid w:val="001B18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"/>
      <w:outlineLvl w:val="1"/>
    </w:pPr>
    <w:rPr>
      <w:rFonts w:ascii="Arial Unicode MS" w:hAnsi="Arial Unicode MS" w:cstheme="minorBidi"/>
      <w:sz w:val="44"/>
      <w:szCs w:val="4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xtA">
    <w:name w:val="Brödtext A"/>
    <w:rPr>
      <w:rFonts w:hAnsi="Arial Unicode MS" w:cs="Arial Unicode MS"/>
      <w:color w:val="000000"/>
      <w:sz w:val="24"/>
      <w:szCs w:val="24"/>
      <w:u w:val="single" w:color="000000"/>
    </w:rPr>
  </w:style>
  <w:style w:type="numbering" w:customStyle="1" w:styleId="List0">
    <w:name w:val="List 0"/>
    <w:basedOn w:val="Importeradestilen1"/>
    <w:pPr>
      <w:numPr>
        <w:numId w:val="3"/>
      </w:numPr>
    </w:pPr>
  </w:style>
  <w:style w:type="numbering" w:customStyle="1" w:styleId="Importeradestilen1">
    <w:name w:val="Importerade stilen 1"/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4"/>
      <w:szCs w:val="24"/>
      <w:u w:val="none" w:color="0000FF"/>
      <w:lang w:val="sv-SE"/>
    </w:rPr>
  </w:style>
  <w:style w:type="character" w:customStyle="1" w:styleId="Hyperlink1">
    <w:name w:val="Hyperlink.1"/>
    <w:basedOn w:val="Ingen"/>
    <w:rPr>
      <w:color w:val="0000FF"/>
      <w:sz w:val="24"/>
      <w:szCs w:val="24"/>
      <w:u w:val="single" w:color="0000FF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45C7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45C7D"/>
    <w:rPr>
      <w:rFonts w:ascii="Lucida Grande" w:hAnsi="Lucida Grande" w:cs="Lucida Grande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A44E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sv-SE" w:eastAsia="sv-SE"/>
    </w:rPr>
  </w:style>
  <w:style w:type="paragraph" w:customStyle="1" w:styleId="Rubrik11">
    <w:name w:val="Rubrik 11"/>
    <w:basedOn w:val="Normal"/>
    <w:uiPriority w:val="1"/>
    <w:qFormat/>
    <w:rsid w:val="001B18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"/>
      <w:outlineLvl w:val="1"/>
    </w:pPr>
    <w:rPr>
      <w:rFonts w:ascii="Arial Unicode MS" w:hAnsi="Arial Unicode MS" w:cstheme="minorBidi"/>
      <w:sz w:val="44"/>
      <w:szCs w:val="4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8350203" TargetMode="External"/><Relationship Id="rId12" Type="http://schemas.openxmlformats.org/officeDocument/2006/relationships/hyperlink" Target="https://www.ncbi.nlm.nih.gov/pmc/articles/PMC5810830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ortopediskaregister.se" TargetMode="External"/><Relationship Id="rId10" Type="http://schemas.openxmlformats.org/officeDocument/2006/relationships/hyperlink" Target="http://www.ssas.se/kval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1284</Words>
  <Characters>6811</Characters>
  <Application>Microsoft Macintosh Word</Application>
  <DocSecurity>0</DocSecurity>
  <Lines>56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Björn Salomonsson</cp:lastModifiedBy>
  <cp:revision>6</cp:revision>
  <cp:lastPrinted>2017-02-28T21:47:00Z</cp:lastPrinted>
  <dcterms:created xsi:type="dcterms:W3CDTF">2018-04-02T10:05:00Z</dcterms:created>
  <dcterms:modified xsi:type="dcterms:W3CDTF">2018-04-05T09:38:00Z</dcterms:modified>
</cp:coreProperties>
</file>